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305"/>
        </w:tabs>
        <w:jc w:val="right"/>
        <w:rPr>
          <w:rFonts w:ascii="Oswald SemiBold" w:cs="Oswald SemiBold" w:eastAsia="Oswald SemiBold" w:hAnsi="Oswald SemiBold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Fonts w:ascii="Oswald SemiBold" w:cs="Oswald SemiBold" w:eastAsia="Oswald SemiBold" w:hAnsi="Oswald SemiBold"/>
          <w:sz w:val="24"/>
          <w:szCs w:val="24"/>
          <w:rtl w:val="0"/>
        </w:rPr>
        <w:t xml:space="preserve">Orden n° 9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righ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righ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3743325</wp:posOffset>
            </wp:positionH>
            <wp:positionV relativeFrom="paragraph">
              <wp:posOffset>69837</wp:posOffset>
            </wp:positionV>
            <wp:extent cx="2662555" cy="600075"/>
            <wp:effectExtent b="0" l="0" r="0" t="0"/>
            <wp:wrapNone/>
            <wp:docPr descr="C:\Users\Pablo\Berni\Prosecretaría\Logos\IMG-20190228-WA0023 (2).jpg" id="16" name="image1.jpg"/>
            <a:graphic>
              <a:graphicData uri="http://schemas.openxmlformats.org/drawingml/2006/picture">
                <pic:pic>
                  <pic:nvPicPr>
                    <pic:cNvPr descr="C:\Users\Pablo\Berni\Prosecretaría\Logos\IMG-20190228-WA0023 (2)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62555" cy="600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righ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-17139</wp:posOffset>
            </wp:positionH>
            <wp:positionV relativeFrom="paragraph">
              <wp:posOffset>59055</wp:posOffset>
            </wp:positionV>
            <wp:extent cx="3124835" cy="462280"/>
            <wp:effectExtent b="0" l="0" r="0" t="0"/>
            <wp:wrapSquare wrapText="left" distB="0" distT="0" distL="114300" distR="114300"/>
            <wp:docPr descr="Inicio" id="17" name="image2.jpg"/>
            <a:graphic>
              <a:graphicData uri="http://schemas.openxmlformats.org/drawingml/2006/picture">
                <pic:pic>
                  <pic:nvPicPr>
                    <pic:cNvPr descr="Inicio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24835" cy="4622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-283.46456692913375" w:right="0" w:firstLine="0"/>
        <w:jc w:val="center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DIRECCIÓN DE EDUCACIÓN ARTÍSTICA - ESCUELA DE ARTES VISUALES“ANTONIO BERNI”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Sedes San Martín: </w:t>
      </w: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Tucumán 2350 (ex 130) - Tel: 4724-0302 / Anexo Liniers 2075 (ex 15) - Tel: 4874-4372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Extensión San Isidro:</w:t>
      </w: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Fleming 1621 - Tel: 4717-0573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----------------------------------------------------------------------------------------------------------------------------------------------------------------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0A">
      <w:pPr>
        <w:widowControl w:val="0"/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1-</w:t>
      </w:r>
    </w:p>
    <w:tbl>
      <w:tblPr>
        <w:tblStyle w:val="Table1"/>
        <w:tblW w:w="10620.0" w:type="dxa"/>
        <w:jc w:val="left"/>
        <w:tblInd w:w="-196.999969482421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0"/>
        <w:gridCol w:w="8640"/>
        <w:tblGridChange w:id="0">
          <w:tblGrid>
            <w:gridCol w:w="1980"/>
            <w:gridCol w:w="8640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Distrito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Distrito de Gral. San Martín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ind w:left="123.36013793945312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Instituto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sz w:val="22"/>
                <w:szCs w:val="22"/>
                <w:highlight w:val="white"/>
                <w:rtl w:val="0"/>
              </w:rPr>
              <w:t xml:space="preserve">Escuela de Artes Visuales Antonio Berni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- Gral. San Martin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NIVEL-MOD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ED. SUPERIOR ARTÍSTICA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MOTIVO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Convocatoria Difícil Cobertura</w:t>
            </w:r>
          </w:p>
        </w:tc>
      </w:tr>
      <w:tr>
        <w:trPr>
          <w:cantSplit w:val="0"/>
          <w:trHeight w:val="47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EMITE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Sra. Secretaria de Asuntos Docentes del Distrito de Gral. San Martín</w:t>
            </w:r>
          </w:p>
          <w:p w:rsidR="00000000" w:rsidDel="00000000" w:rsidP="00000000" w:rsidRDefault="00000000" w:rsidRPr="00000000" w14:paraId="000000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Prof. Silvina Laura GONZÁLEZ</w:t>
            </w:r>
          </w:p>
        </w:tc>
      </w:tr>
      <w:tr>
        <w:trPr>
          <w:cantSplit w:val="0"/>
          <w:trHeight w:val="47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DESTINO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Directivos, Secretarios, Docentes</w:t>
            </w:r>
          </w:p>
        </w:tc>
      </w:tr>
      <w:tr>
        <w:trPr>
          <w:cantSplit w:val="0"/>
          <w:trHeight w:val="470.399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OBJETO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Convocatoria a Materia Difícil Cobertura</w:t>
            </w:r>
          </w:p>
        </w:tc>
      </w:tr>
    </w:tbl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B">
      <w:pPr>
        <w:ind w:left="-283.46456692913375" w:right="-528.188976377952" w:firstLine="0"/>
        <w:rPr>
          <w:color w:val="222222"/>
          <w:sz w:val="22"/>
          <w:szCs w:val="22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2- </w:t>
      </w:r>
      <w:r w:rsidDel="00000000" w:rsidR="00000000" w:rsidRPr="00000000">
        <w:rPr>
          <w:sz w:val="22"/>
          <w:szCs w:val="22"/>
          <w:rtl w:val="0"/>
        </w:rPr>
        <w:t xml:space="preserve">Se solicita que se convoque a Inscripción a los docentes interesados en la “Difícil Cobertura” del Distrito y de ser posible realizar la difusión en los Distritos cercanos.</w:t>
      </w: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Secretaría de Asuntos Docentes del Gral</w:t>
      </w:r>
      <w:r w:rsidDel="00000000" w:rsidR="00000000" w:rsidRPr="00000000">
        <w:rPr>
          <w:sz w:val="22"/>
          <w:szCs w:val="22"/>
          <w:rtl w:val="0"/>
        </w:rPr>
        <w:t xml:space="preserve">. San Martín</w:t>
      </w: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, a solicitud el equipo de conducción de la institución: quien suscribe MATINHOS VANINA, vicedirectora  del Instituto Escuela de Artes Visuales Antonio Berni, </w:t>
      </w:r>
      <w:r w:rsidDel="00000000" w:rsidR="00000000" w:rsidRPr="00000000">
        <w:rPr>
          <w:sz w:val="22"/>
          <w:szCs w:val="22"/>
          <w:rtl w:val="0"/>
        </w:rPr>
        <w:t xml:space="preserve">solicita que se convoque a Inscripción a los docentes interesados en la “Difícil Cobertura” del Distrito y de ser posible realizar la difusión en los Distritos cercanos</w:t>
      </w: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 informa el </w:t>
      </w:r>
      <w:r w:rsidDel="00000000" w:rsidR="00000000" w:rsidRPr="00000000">
        <w:rPr>
          <w:color w:val="222222"/>
          <w:sz w:val="22"/>
          <w:szCs w:val="22"/>
          <w:rtl w:val="0"/>
        </w:rPr>
        <w:t xml:space="preserve"> </w:t>
      </w: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llamado a cobertura del cargo: </w:t>
      </w:r>
    </w:p>
    <w:p w:rsidR="00000000" w:rsidDel="00000000" w:rsidP="00000000" w:rsidRDefault="00000000" w:rsidRPr="00000000" w14:paraId="0000001C">
      <w:pPr>
        <w:rPr>
          <w:color w:val="222222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40.0" w:type="dxa"/>
        <w:jc w:val="left"/>
        <w:tblInd w:w="-30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2655"/>
        <w:gridCol w:w="8085"/>
        <w:tblGridChange w:id="0">
          <w:tblGrid>
            <w:gridCol w:w="2655"/>
            <w:gridCol w:w="8085"/>
          </w:tblGrid>
        </w:tblGridChange>
      </w:tblGrid>
      <w:tr>
        <w:trPr>
          <w:cantSplit w:val="0"/>
          <w:trHeight w:val="546.97265625" w:hRule="atLeast"/>
          <w:tblHeader w:val="0"/>
        </w:trPr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CARRERA: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Roboto" w:cs="Roboto" w:eastAsia="Roboto" w:hAnsi="Roboto"/>
                <w:b w:val="1"/>
                <w:color w:val="3a3a3a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222222"/>
                <w:sz w:val="22"/>
                <w:szCs w:val="22"/>
                <w:highlight w:val="white"/>
                <w:rtl w:val="0"/>
              </w:rPr>
              <w:t xml:space="preserve">PAV - PROFESORADO ARTES VISUALES ( plan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3a3a3a"/>
                <w:sz w:val="22"/>
                <w:szCs w:val="22"/>
                <w:rtl w:val="0"/>
              </w:rPr>
              <w:t xml:space="preserve">887/11 )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b w:val="1"/>
                <w:color w:val="222222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sz w:val="2"/>
                <w:szCs w:val="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CÁTEDRA: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Práctica Docente </w:t>
            </w: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ARTES VISUALES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DÍA: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1"/>
                <w:sz w:val="22"/>
                <w:szCs w:val="22"/>
                <w:highlight w:val="white"/>
                <w:rtl w:val="0"/>
              </w:rPr>
              <w:t xml:space="preserve">jueves, viernes y sábado.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HORARIO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Sàbado 9:00 a 12:00 hs (MARTÍNEZ) PROVISIONAL 2ºD</w:t>
            </w:r>
          </w:p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b w:val="1"/>
                <w:sz w:val="19"/>
                <w:szCs w:val="19"/>
                <w:highlight w:val="green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Viernes 19:40 a 22:40 hs (MARTÍNEZ) PROVISIONAL 1ºH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Situación de revista</w:t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SUPLENTES, PROVISIONAL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y para conformar listado.</w:t>
            </w:r>
          </w:p>
        </w:tc>
      </w:tr>
    </w:tbl>
    <w:p w:rsidR="00000000" w:rsidDel="00000000" w:rsidP="00000000" w:rsidRDefault="00000000" w:rsidRPr="00000000" w14:paraId="00000029">
      <w:pPr>
        <w:rPr>
          <w:b w:val="1"/>
          <w:sz w:val="10"/>
          <w:szCs w:val="10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rtl w:val="0"/>
        </w:rPr>
        <w:t xml:space="preserve">5- </w:t>
      </w:r>
      <w:r w:rsidDel="00000000" w:rsidR="00000000" w:rsidRPr="00000000">
        <w:rPr>
          <w:b w:val="1"/>
          <w:sz w:val="24"/>
          <w:szCs w:val="24"/>
          <w:rtl w:val="0"/>
        </w:rPr>
        <w:t xml:space="preserve">CRONOGRAMA: </w:t>
      </w:r>
      <w:r w:rsidDel="00000000" w:rsidR="00000000" w:rsidRPr="00000000">
        <w:rPr>
          <w:rtl w:val="0"/>
        </w:rPr>
      </w:r>
    </w:p>
    <w:tbl>
      <w:tblPr>
        <w:tblStyle w:val="Table3"/>
        <w:tblW w:w="10770.0" w:type="dxa"/>
        <w:jc w:val="left"/>
        <w:tblInd w:w="-325.52001953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90"/>
        <w:gridCol w:w="2250"/>
        <w:gridCol w:w="2430"/>
        <w:tblGridChange w:id="0">
          <w:tblGrid>
            <w:gridCol w:w="6090"/>
            <w:gridCol w:w="2250"/>
            <w:gridCol w:w="2430"/>
          </w:tblGrid>
        </w:tblGridChange>
      </w:tblGrid>
      <w:tr>
        <w:trPr>
          <w:cantSplit w:val="0"/>
          <w:trHeight w:val="395.92529296875" w:hRule="atLeast"/>
          <w:tblHeader w:val="0"/>
        </w:trPr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ind w:left="116.6400146484375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FECHAS </w:t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ind w:left="116.1590576171875" w:firstLine="0"/>
              <w:rPr>
                <w:b w:val="1"/>
                <w:sz w:val="22"/>
                <w:szCs w:val="22"/>
                <w:shd w:fill="bfbfbf" w:val="clear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DESDE</w:t>
            </w:r>
            <w:r w:rsidDel="00000000" w:rsidR="00000000" w:rsidRPr="00000000">
              <w:rPr>
                <w:b w:val="1"/>
                <w:sz w:val="22"/>
                <w:szCs w:val="22"/>
                <w:shd w:fill="bfbfbf" w:val="clear"/>
                <w:rtl w:val="0"/>
              </w:rPr>
              <w:t xml:space="preserve"> </w:t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ind w:left="117.840576171875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HASTA</w:t>
            </w:r>
          </w:p>
        </w:tc>
      </w:tr>
      <w:tr>
        <w:trPr>
          <w:cantSplit w:val="0"/>
          <w:trHeight w:val="285.6011962890625" w:hRule="atLeast"/>
          <w:tblHeader w:val="0"/>
        </w:trPr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ind w:left="116.6400146484375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DIFUSIÓN (5 días hábiles)</w:t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12/9/2025</w:t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18/9/2025</w:t>
            </w:r>
          </w:p>
        </w:tc>
      </w:tr>
      <w:tr>
        <w:trPr>
          <w:cantSplit w:val="0"/>
          <w:trHeight w:val="285.5987548828125" w:hRule="atLeast"/>
          <w:tblHeader w:val="0"/>
        </w:trPr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ind w:left="117.12005615234375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Inscripción y presentación de Currículum y Propuestas pedagógicas: 3 (tres) días hábiles</w:t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19/9/2025</w:t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23/9/205</w:t>
            </w:r>
          </w:p>
        </w:tc>
      </w:tr>
      <w:tr>
        <w:trPr>
          <w:cantSplit w:val="0"/>
          <w:trHeight w:val="285.5987548828125" w:hRule="atLeast"/>
          <w:tblHeader w:val="0"/>
        </w:trPr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ind w:left="115.679931640625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Remisión de las Inscripciones y documentación a la Comisión Evaluadora por parte de la SAD: 3 (tres) días hábiles inmediatos posteriores al cierre de Inscripción.</w:t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24/9/2025</w:t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26/9/2025</w:t>
            </w:r>
          </w:p>
        </w:tc>
      </w:tr>
      <w:tr>
        <w:trPr>
          <w:cantSplit w:val="0"/>
          <w:trHeight w:val="285.59844970703125" w:hRule="atLeast"/>
          <w:tblHeader w:val="0"/>
        </w:trPr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ind w:left="115.679931640625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EVALUACIÓN (min. 3 días)</w:t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ind w:left="12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*a confirmar por parte del jurado.</w:t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ind w:left="12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*a confirmar por parte del jurado.       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ind w:left="115.679931640625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ENTREVISTA  (aviso 48 hs. Anteriores a la misma)</w:t>
            </w:r>
          </w:p>
          <w:p w:rsidR="00000000" w:rsidDel="00000000" w:rsidP="00000000" w:rsidRDefault="00000000" w:rsidRPr="00000000" w14:paraId="0000003B">
            <w:pPr>
              <w:widowControl w:val="0"/>
              <w:ind w:left="115.679931640625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- plazo de 30 días corridos del cierre de la inscripción.</w:t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*a confirmar por parte del jurado.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ind w:left="128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*a confirmar por parte del jurado.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     </w:t>
            </w:r>
          </w:p>
        </w:tc>
      </w:tr>
    </w:tbl>
    <w:p w:rsidR="00000000" w:rsidDel="00000000" w:rsidP="00000000" w:rsidRDefault="00000000" w:rsidRPr="00000000" w14:paraId="0000003E">
      <w:pPr>
        <w:widowControl w:val="0"/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2/3- La Comisión Evaluadora estará integrada por:</w:t>
      </w:r>
    </w:p>
    <w:p w:rsidR="00000000" w:rsidDel="00000000" w:rsidP="00000000" w:rsidRDefault="00000000" w:rsidRPr="00000000" w14:paraId="00000041">
      <w:pPr>
        <w:widowControl w:val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55.0" w:type="dxa"/>
        <w:jc w:val="left"/>
        <w:tblInd w:w="57.27996826171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10"/>
        <w:gridCol w:w="3015"/>
        <w:gridCol w:w="3030"/>
        <w:tblGridChange w:id="0">
          <w:tblGrid>
            <w:gridCol w:w="3810"/>
            <w:gridCol w:w="3015"/>
            <w:gridCol w:w="3030"/>
          </w:tblGrid>
        </w:tblGridChange>
      </w:tblGrid>
      <w:tr>
        <w:trPr>
          <w:cantSplit w:val="0"/>
          <w:trHeight w:val="839.9993896484375" w:hRule="atLeast"/>
          <w:tblHeader w:val="0"/>
        </w:trPr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COMISIÓN  </w:t>
            </w:r>
          </w:p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EVALUADORA</w:t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TITULAR </w:t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SUPLENTE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ind w:left="0" w:firstLine="0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Miembro Equipo de                      Conducción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Matinhos, Vanina</w:t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Dufranc, Pablo</w:t>
            </w:r>
          </w:p>
        </w:tc>
      </w:tr>
      <w:tr>
        <w:trPr>
          <w:cantSplit w:val="0"/>
          <w:trHeight w:val="561.99951171875" w:hRule="atLeast"/>
          <w:tblHeader w:val="0"/>
        </w:trPr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ind w:left="116.6400146484375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DOCENTE DE LA  </w:t>
            </w:r>
          </w:p>
          <w:p w:rsidR="00000000" w:rsidDel="00000000" w:rsidP="00000000" w:rsidRDefault="00000000" w:rsidRPr="00000000" w14:paraId="0000004A">
            <w:pPr>
              <w:widowControl w:val="0"/>
              <w:ind w:left="115.679931640625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INSTITUCIÓN</w:t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Abatte, Liliana</w:t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Pezzi, Clara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.600341796875" w:hRule="atLeast"/>
          <w:tblHeader w:val="0"/>
        </w:trPr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ind w:left="116.6400146484375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DOCENTE EXTERNO DE LA  </w:t>
            </w:r>
          </w:p>
          <w:p w:rsidR="00000000" w:rsidDel="00000000" w:rsidP="00000000" w:rsidRDefault="00000000" w:rsidRPr="00000000" w14:paraId="0000004E">
            <w:pPr>
              <w:widowControl w:val="0"/>
              <w:ind w:left="115.679931640625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INSTITUCIÓN</w:t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Viviana, Prieto</w:t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Cutruneo, Rosa</w:t>
            </w:r>
          </w:p>
        </w:tc>
      </w:tr>
      <w:tr>
        <w:trPr>
          <w:cantSplit w:val="0"/>
          <w:trHeight w:val="287.9998779296875" w:hRule="atLeast"/>
          <w:tblHeader w:val="0"/>
        </w:trPr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ind w:left="115.679931640625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ESTUDIANTE DE LA  </w:t>
            </w:r>
          </w:p>
          <w:p w:rsidR="00000000" w:rsidDel="00000000" w:rsidP="00000000" w:rsidRDefault="00000000" w:rsidRPr="00000000" w14:paraId="00000052">
            <w:pPr>
              <w:widowControl w:val="0"/>
              <w:ind w:left="115.679931640625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INSTITUCIÓN</w:t>
            </w:r>
          </w:p>
          <w:p w:rsidR="00000000" w:rsidDel="00000000" w:rsidP="00000000" w:rsidRDefault="00000000" w:rsidRPr="00000000" w14:paraId="00000053">
            <w:pPr>
              <w:widowControl w:val="0"/>
              <w:ind w:left="115.679931640625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Urban, Malena </w:t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Arciprete, Maria Constanza </w:t>
            </w:r>
          </w:p>
        </w:tc>
      </w:tr>
    </w:tbl>
    <w:p w:rsidR="00000000" w:rsidDel="00000000" w:rsidP="00000000" w:rsidRDefault="00000000" w:rsidRPr="00000000" w14:paraId="00000056">
      <w:pPr>
        <w:widowControl w:val="0"/>
        <w:spacing w:line="276" w:lineRule="auto"/>
        <w:ind w:left="283.46456692913375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line="276" w:lineRule="auto"/>
        <w:ind w:left="283.46456692913375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Según normativa Disposición 2023-50 -GDEBA - DEARDGCYE,  ANEXO I PROCEDIMIENTO DIFÍCIL COBERTURA EDUCACIÓN ARTÍSTICA - item 3:</w:t>
      </w:r>
    </w:p>
    <w:p w:rsidR="00000000" w:rsidDel="00000000" w:rsidP="00000000" w:rsidRDefault="00000000" w:rsidRPr="00000000" w14:paraId="00000058">
      <w:pPr>
        <w:widowControl w:val="0"/>
        <w:spacing w:line="276" w:lineRule="auto"/>
        <w:ind w:left="850.3937007874016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• Un/a (1) integrante miembro del Equipo de Conducción de la institución del Nivel Superior.</w:t>
      </w:r>
    </w:p>
    <w:p w:rsidR="00000000" w:rsidDel="00000000" w:rsidP="00000000" w:rsidRDefault="00000000" w:rsidRPr="00000000" w14:paraId="00000059">
      <w:pPr>
        <w:widowControl w:val="0"/>
        <w:spacing w:line="276" w:lineRule="auto"/>
        <w:ind w:left="850.3937007874016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• Un/a (1) docente de la Institución.</w:t>
      </w:r>
    </w:p>
    <w:p w:rsidR="00000000" w:rsidDel="00000000" w:rsidP="00000000" w:rsidRDefault="00000000" w:rsidRPr="00000000" w14:paraId="0000005A">
      <w:pPr>
        <w:widowControl w:val="0"/>
        <w:spacing w:line="276" w:lineRule="auto"/>
        <w:ind w:left="850.3937007874016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• Un/a (1) docente externo de la Institución</w:t>
      </w:r>
    </w:p>
    <w:p w:rsidR="00000000" w:rsidDel="00000000" w:rsidP="00000000" w:rsidRDefault="00000000" w:rsidRPr="00000000" w14:paraId="0000005B">
      <w:pPr>
        <w:widowControl w:val="0"/>
        <w:spacing w:line="276" w:lineRule="auto"/>
        <w:ind w:left="850.3937007874016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• Un/a (1) estudiante.</w:t>
      </w:r>
    </w:p>
    <w:p w:rsidR="00000000" w:rsidDel="00000000" w:rsidP="00000000" w:rsidRDefault="00000000" w:rsidRPr="00000000" w14:paraId="0000005C">
      <w:pPr>
        <w:widowControl w:val="0"/>
        <w:spacing w:line="276" w:lineRule="auto"/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line="308.73653411865234" w:lineRule="auto"/>
        <w:ind w:left="141.73228346456688" w:right="38.740157480316384" w:firstLine="0"/>
        <w:rPr>
          <w:sz w:val="22.959999084472656"/>
          <w:szCs w:val="22.959999084472656"/>
        </w:rPr>
      </w:pPr>
      <w:r w:rsidDel="00000000" w:rsidR="00000000" w:rsidRPr="00000000">
        <w:rPr>
          <w:sz w:val="22.959999084472656"/>
          <w:szCs w:val="22.959999084472656"/>
          <w:rtl w:val="0"/>
        </w:rPr>
        <w:t xml:space="preserve">Se dará cumplimiento al Art. 9° de la Ley 10.579, invitando a los gremios para actuar como  observadores en la totalidad de las acciones de Comisión Evaluadora. </w:t>
      </w:r>
    </w:p>
    <w:p w:rsidR="00000000" w:rsidDel="00000000" w:rsidP="00000000" w:rsidRDefault="00000000" w:rsidRPr="00000000" w14:paraId="0000005E">
      <w:pPr>
        <w:widowControl w:val="0"/>
        <w:spacing w:line="308.73653411865234" w:lineRule="auto"/>
        <w:ind w:left="141.73228346456688" w:right="38.740157480316384" w:firstLine="0"/>
        <w:rPr>
          <w:sz w:val="22.959999084472656"/>
          <w:szCs w:val="22.9599990844726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numPr>
          <w:ilvl w:val="0"/>
          <w:numId w:val="11"/>
        </w:numPr>
        <w:spacing w:line="308.73653411865234" w:lineRule="auto"/>
        <w:ind w:left="720" w:right="38.740157480316384" w:hanging="360"/>
        <w:rPr>
          <w:b w:val="1"/>
          <w:i w:val="1"/>
          <w:sz w:val="22.959999084472656"/>
          <w:szCs w:val="22.959999084472656"/>
          <w:u w:val="none"/>
        </w:rPr>
      </w:pPr>
      <w:r w:rsidDel="00000000" w:rsidR="00000000" w:rsidRPr="00000000">
        <w:rPr>
          <w:b w:val="1"/>
          <w:i w:val="1"/>
          <w:sz w:val="22.959999084472656"/>
          <w:szCs w:val="22.959999084472656"/>
          <w:rtl w:val="0"/>
        </w:rPr>
        <w:t xml:space="preserve">La Comisión Evaluadora implementará y comunicará su sede virtual a través de una casilla de correo electrónico especialmente creado para Difícil Cobertura: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line="308.73653411865234" w:lineRule="auto"/>
        <w:ind w:left="141.73228346456688" w:right="38.740157480316384" w:firstLine="0"/>
        <w:rPr>
          <w:b w:val="1"/>
          <w:i w:val="1"/>
          <w:color w:val="0000ff"/>
          <w:sz w:val="32.959999084472656"/>
          <w:szCs w:val="32.959999084472656"/>
        </w:rPr>
      </w:pPr>
      <w:r w:rsidDel="00000000" w:rsidR="00000000" w:rsidRPr="00000000">
        <w:rPr>
          <w:b w:val="1"/>
          <w:i w:val="1"/>
          <w:color w:val="0000ff"/>
          <w:sz w:val="26"/>
          <w:szCs w:val="26"/>
          <w:rtl w:val="0"/>
        </w:rPr>
        <w:t xml:space="preserve">       </w:t>
      </w:r>
      <w:r w:rsidDel="00000000" w:rsidR="00000000" w:rsidRPr="00000000">
        <w:rPr>
          <w:b w:val="1"/>
          <w:i w:val="1"/>
          <w:color w:val="0000ff"/>
          <w:sz w:val="28"/>
          <w:szCs w:val="28"/>
          <w:rtl w:val="0"/>
        </w:rPr>
        <w:t xml:space="preserve">dificilcoberturaeavab@gmail.com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line="308.73653411865234" w:lineRule="auto"/>
        <w:ind w:left="141.73228346456688" w:right="38.740157480316384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line="308.73653411865234" w:lineRule="auto"/>
        <w:ind w:left="0" w:right="38.740157480316384" w:firstLine="0"/>
        <w:rPr>
          <w:b w:val="1"/>
          <w:sz w:val="22.959999084472656"/>
          <w:szCs w:val="22.959999084472656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4/6/7- </w:t>
      </w:r>
      <w:r w:rsidDel="00000000" w:rsidR="00000000" w:rsidRPr="00000000">
        <w:rPr>
          <w:b w:val="1"/>
          <w:sz w:val="22.959999084472656"/>
          <w:szCs w:val="22.959999084472656"/>
          <w:rtl w:val="0"/>
        </w:rPr>
        <w:t xml:space="preserve">CONSIDERACIONES GENERALES PARA LOS ASPIRANTES:</w:t>
      </w:r>
    </w:p>
    <w:p w:rsidR="00000000" w:rsidDel="00000000" w:rsidP="00000000" w:rsidRDefault="00000000" w:rsidRPr="00000000" w14:paraId="00000063">
      <w:pPr>
        <w:widowControl w:val="0"/>
        <w:spacing w:line="308.73653411865234" w:lineRule="auto"/>
        <w:ind w:left="0" w:right="38.740157480316384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line="308.73653411865234" w:lineRule="auto"/>
        <w:ind w:left="0" w:right="38.740157480316384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Es importante que los postulantes ACCEDAN a la normativa: </w:t>
      </w:r>
    </w:p>
    <w:p w:rsidR="00000000" w:rsidDel="00000000" w:rsidP="00000000" w:rsidRDefault="00000000" w:rsidRPr="00000000" w14:paraId="00000065">
      <w:pPr>
        <w:widowControl w:val="0"/>
        <w:spacing w:line="276" w:lineRule="auto"/>
        <w:ind w:left="0" w:firstLine="0"/>
        <w:rPr>
          <w:b w:val="1"/>
          <w:sz w:val="22"/>
          <w:szCs w:val="22"/>
        </w:rPr>
      </w:pPr>
      <w:hyperlink r:id="rId9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https://abc.gob.ar/sad/sites/default/files/2023-08/COM%20GRAL%20192%2023.docx.pdf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line="308.73653411865234" w:lineRule="auto"/>
        <w:ind w:left="0" w:right="38.740157480316384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line="308.73653411865234" w:lineRule="auto"/>
        <w:ind w:left="0" w:right="38.740157480316384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Al momento de la inscripción el/la aspirante deberá enviar por correo electrónico a la Secretaría de Asuntos Docentes, en un único archivo pdf la siguiente documentación, que tendrá carácter de declaración jurada:</w:t>
      </w:r>
    </w:p>
    <w:p w:rsidR="00000000" w:rsidDel="00000000" w:rsidP="00000000" w:rsidRDefault="00000000" w:rsidRPr="00000000" w14:paraId="00000068">
      <w:pPr>
        <w:widowControl w:val="0"/>
        <w:spacing w:line="308.73653411865234" w:lineRule="auto"/>
        <w:ind w:left="0" w:right="38.740157480316384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spacing w:line="308.73653411865234" w:lineRule="auto"/>
        <w:ind w:left="141.73228346456688" w:right="38.740157480316384" w:firstLine="0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1-  Propuesta pedagógica</w:t>
      </w:r>
      <w:r w:rsidDel="00000000" w:rsidR="00000000" w:rsidRPr="00000000">
        <w:rPr>
          <w:sz w:val="22"/>
          <w:szCs w:val="22"/>
          <w:rtl w:val="0"/>
        </w:rPr>
        <w:t xml:space="preserve">, ajustada al Diseño Curricular de la disciplina y del nivel para el que se postula, encuadrado además en el Proyecto Institucional del establecimiento educativo solicitante. La propuesta no debe replicar el Diseño Curricular o las planificaciones que obren en la institución, sino que debe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demostrar un desarrollo de elaboración personal, con los encuadres citados.</w:t>
      </w:r>
    </w:p>
    <w:p w:rsidR="00000000" w:rsidDel="00000000" w:rsidP="00000000" w:rsidRDefault="00000000" w:rsidRPr="00000000" w14:paraId="0000006A">
      <w:pPr>
        <w:widowControl w:val="0"/>
        <w:spacing w:line="308.73653411865234" w:lineRule="auto"/>
        <w:ind w:left="141.73228346456688" w:right="38.740157480316384" w:firstLine="0"/>
        <w:rPr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spacing w:line="308.73653411865234" w:lineRule="auto"/>
        <w:ind w:right="38.740157480316384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● Carátula que contendrá: Nombre y Apellido de el/la aspirante, DNI, Dirección, Teléfono, Correo electrónico. Cargo, disciplina o área a la que aspira acceder con la correcta denominación, Institución, Distrito y Región.</w:t>
      </w:r>
    </w:p>
    <w:p w:rsidR="00000000" w:rsidDel="00000000" w:rsidP="00000000" w:rsidRDefault="00000000" w:rsidRPr="00000000" w14:paraId="0000006C">
      <w:pPr>
        <w:widowControl w:val="0"/>
        <w:spacing w:line="308.73653411865234" w:lineRule="auto"/>
        <w:ind w:right="38.740157480316384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● Fundamentación con encuadre teórico y  normativo de la propuesta.</w:t>
      </w:r>
    </w:p>
    <w:p w:rsidR="00000000" w:rsidDel="00000000" w:rsidP="00000000" w:rsidRDefault="00000000" w:rsidRPr="00000000" w14:paraId="0000006D">
      <w:pPr>
        <w:widowControl w:val="0"/>
        <w:spacing w:line="308.73653411865234" w:lineRule="auto"/>
        <w:ind w:right="38.740157480316384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● Propósitos de enseñanza y objetivos de aprendizaje (enmarcados en el Diseño Curricular, disciplina, niveles/ciclos/años).</w:t>
      </w:r>
    </w:p>
    <w:p w:rsidR="00000000" w:rsidDel="00000000" w:rsidP="00000000" w:rsidRDefault="00000000" w:rsidRPr="00000000" w14:paraId="0000006E">
      <w:pPr>
        <w:widowControl w:val="0"/>
        <w:spacing w:line="308.73653411865234" w:lineRule="auto"/>
        <w:ind w:right="38.740157480316384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● Contenidos (encuadrados en el diseño curricular, según el espacio</w:t>
      </w:r>
    </w:p>
    <w:p w:rsidR="00000000" w:rsidDel="00000000" w:rsidP="00000000" w:rsidRDefault="00000000" w:rsidRPr="00000000" w14:paraId="0000006F">
      <w:pPr>
        <w:widowControl w:val="0"/>
        <w:spacing w:line="308.73653411865234" w:lineRule="auto"/>
        <w:ind w:left="141.73228346456688" w:right="38.740157480316384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pedagógico al que aspira, especificados por año/ciclo/nivel).</w:t>
      </w:r>
    </w:p>
    <w:p w:rsidR="00000000" w:rsidDel="00000000" w:rsidP="00000000" w:rsidRDefault="00000000" w:rsidRPr="00000000" w14:paraId="00000070">
      <w:pPr>
        <w:widowControl w:val="0"/>
        <w:spacing w:line="308.73653411865234" w:lineRule="auto"/>
        <w:ind w:right="38.740157480316384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● Estrategias metodológicas.</w:t>
      </w:r>
    </w:p>
    <w:p w:rsidR="00000000" w:rsidDel="00000000" w:rsidP="00000000" w:rsidRDefault="00000000" w:rsidRPr="00000000" w14:paraId="00000071">
      <w:pPr>
        <w:widowControl w:val="0"/>
        <w:spacing w:line="308.73653411865234" w:lineRule="auto"/>
        <w:ind w:right="38.740157480316384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● Recursos didácticos.</w:t>
      </w:r>
    </w:p>
    <w:p w:rsidR="00000000" w:rsidDel="00000000" w:rsidP="00000000" w:rsidRDefault="00000000" w:rsidRPr="00000000" w14:paraId="00000072">
      <w:pPr>
        <w:widowControl w:val="0"/>
        <w:spacing w:line="308.73653411865234" w:lineRule="auto"/>
        <w:ind w:right="38.740157480316384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● Eje transversal ESI</w:t>
      </w:r>
    </w:p>
    <w:p w:rsidR="00000000" w:rsidDel="00000000" w:rsidP="00000000" w:rsidRDefault="00000000" w:rsidRPr="00000000" w14:paraId="00000073">
      <w:pPr>
        <w:widowControl w:val="0"/>
        <w:spacing w:line="308.73653411865234" w:lineRule="auto"/>
        <w:ind w:right="38.740157480316384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● Bibliografía para el/la docente y el/la alumno/a.</w:t>
      </w:r>
    </w:p>
    <w:p w:rsidR="00000000" w:rsidDel="00000000" w:rsidP="00000000" w:rsidRDefault="00000000" w:rsidRPr="00000000" w14:paraId="00000074">
      <w:pPr>
        <w:widowControl w:val="0"/>
        <w:spacing w:line="308.73653411865234" w:lineRule="auto"/>
        <w:ind w:right="38.740157480316384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● Evaluación (encuadrada en la normativa y orientaciones de cada Nivel/ Modalidad)</w:t>
      </w:r>
    </w:p>
    <w:p w:rsidR="00000000" w:rsidDel="00000000" w:rsidP="00000000" w:rsidRDefault="00000000" w:rsidRPr="00000000" w14:paraId="00000075">
      <w:pPr>
        <w:widowControl w:val="0"/>
        <w:spacing w:line="308.73653411865234" w:lineRule="auto"/>
        <w:ind w:right="38.740157480316384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● Un anexo que contenga: Propósitos de enseñanza, objetivos de aprendizaje y contenidos de la planificación para la instancia de implementación de propuesta de clase.</w:t>
      </w:r>
    </w:p>
    <w:p w:rsidR="00000000" w:rsidDel="00000000" w:rsidP="00000000" w:rsidRDefault="00000000" w:rsidRPr="00000000" w14:paraId="00000076">
      <w:pPr>
        <w:widowControl w:val="0"/>
        <w:spacing w:line="308.73653411865234" w:lineRule="auto"/>
        <w:ind w:right="38.740157480316384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pacing w:line="308.73653411865234" w:lineRule="auto"/>
        <w:ind w:left="141.73228346456688" w:right="38.740157480316384" w:firstLine="0"/>
        <w:rPr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2- Curriculum vitae</w:t>
      </w:r>
      <w:r w:rsidDel="00000000" w:rsidR="00000000" w:rsidRPr="00000000">
        <w:rPr>
          <w:sz w:val="22"/>
          <w:szCs w:val="22"/>
          <w:rtl w:val="0"/>
        </w:rPr>
        <w:t xml:space="preserve"> (Cuyas probanzas podrán ser requeridas en caso de considerarse necesario)</w:t>
      </w:r>
    </w:p>
    <w:p w:rsidR="00000000" w:rsidDel="00000000" w:rsidP="00000000" w:rsidRDefault="00000000" w:rsidRPr="00000000" w14:paraId="00000078">
      <w:pPr>
        <w:widowControl w:val="0"/>
        <w:spacing w:line="308.73653411865234" w:lineRule="auto"/>
        <w:ind w:left="141.73228346456688" w:right="38.740157480316384" w:firstLine="0"/>
        <w:rPr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3-</w:t>
      </w:r>
      <w:r w:rsidDel="00000000" w:rsidR="00000000" w:rsidRPr="00000000">
        <w:rPr>
          <w:sz w:val="22"/>
          <w:szCs w:val="22"/>
          <w:rtl w:val="0"/>
        </w:rPr>
        <w:t xml:space="preserve"> 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Documento Nacional de identidad.</w:t>
      </w:r>
      <w:r w:rsidDel="00000000" w:rsidR="00000000" w:rsidRPr="00000000">
        <w:rPr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Fotocopia del DNI (1º Y 2º Hoja)</w:t>
      </w:r>
    </w:p>
    <w:p w:rsidR="00000000" w:rsidDel="00000000" w:rsidP="00000000" w:rsidRDefault="00000000" w:rsidRPr="00000000" w14:paraId="00000079">
      <w:pPr>
        <w:widowControl w:val="0"/>
        <w:spacing w:line="308.73653411865234" w:lineRule="auto"/>
        <w:ind w:left="0" w:right="38.740157480316384" w:firstLine="0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  4-  Título de Nivel Terciario y/o Secundario o analítico completo.</w:t>
      </w:r>
    </w:p>
    <w:p w:rsidR="00000000" w:rsidDel="00000000" w:rsidP="00000000" w:rsidRDefault="00000000" w:rsidRPr="00000000" w14:paraId="0000007A">
      <w:pPr>
        <w:widowControl w:val="0"/>
        <w:spacing w:line="308.73653411865234" w:lineRule="auto"/>
        <w:ind w:left="141.73228346456688" w:right="38.740157480316384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spacing w:line="308.73653411865234" w:lineRule="auto"/>
        <w:ind w:left="141.73228346456688" w:right="38.740157480316384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Las Propuestas Pedagógicas para cargos de materias en Niveles obligatorios, espacios curriculares en Escuelas de Educación Artística y espacios curriculares / materias de instituciones de Superior Artística, deberán contener los aspectos a valorar que se detallan a continuación:</w:t>
      </w:r>
    </w:p>
    <w:p w:rsidR="00000000" w:rsidDel="00000000" w:rsidP="00000000" w:rsidRDefault="00000000" w:rsidRPr="00000000" w14:paraId="0000007C">
      <w:pPr>
        <w:widowControl w:val="0"/>
        <w:spacing w:line="308.73653411865234" w:lineRule="auto"/>
        <w:ind w:right="38.740157480316384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spacing w:line="308.73653411865234" w:lineRule="auto"/>
        <w:ind w:right="38.740157480316384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Contenidos:</w:t>
      </w:r>
    </w:p>
    <w:p w:rsidR="00000000" w:rsidDel="00000000" w:rsidP="00000000" w:rsidRDefault="00000000" w:rsidRPr="00000000" w14:paraId="0000007E">
      <w:pPr>
        <w:widowControl w:val="0"/>
        <w:spacing w:line="308.73653411865234" w:lineRule="auto"/>
        <w:ind w:right="38.740157480316384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Style w:val="Heading4"/>
        <w:keepNext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="276" w:lineRule="auto"/>
        <w:rPr>
          <w:color w:val="1b1c1d"/>
          <w:sz w:val="22"/>
          <w:szCs w:val="22"/>
        </w:rPr>
      </w:pPr>
      <w:bookmarkStart w:colFirst="0" w:colLast="0" w:name="_heading=h.r6wum0ppd3c4" w:id="0"/>
      <w:bookmarkEnd w:id="0"/>
      <w:r w:rsidDel="00000000" w:rsidR="00000000" w:rsidRPr="00000000">
        <w:rPr>
          <w:color w:val="1b1c1d"/>
          <w:sz w:val="22"/>
          <w:szCs w:val="22"/>
          <w:rtl w:val="0"/>
        </w:rPr>
        <w:t xml:space="preserve">Requisitos de la Convocatoria </w:t>
      </w:r>
    </w:p>
    <w:p w:rsidR="00000000" w:rsidDel="00000000" w:rsidP="00000000" w:rsidRDefault="00000000" w:rsidRPr="00000000" w14:paraId="0000008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="276" w:lineRule="auto"/>
        <w:rPr>
          <w:color w:val="1b1c1d"/>
          <w:sz w:val="22"/>
          <w:szCs w:val="22"/>
        </w:rPr>
      </w:pPr>
      <w:r w:rsidDel="00000000" w:rsidR="00000000" w:rsidRPr="00000000">
        <w:rPr>
          <w:color w:val="1b1c1d"/>
          <w:sz w:val="22"/>
          <w:szCs w:val="22"/>
          <w:rtl w:val="0"/>
        </w:rPr>
        <w:t xml:space="preserve">El proyecto debe demostrar:</w:t>
      </w:r>
    </w:p>
    <w:p w:rsidR="00000000" w:rsidDel="00000000" w:rsidP="00000000" w:rsidRDefault="00000000" w:rsidRPr="00000000" w14:paraId="00000081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1b1c1d"/>
          <w:sz w:val="22"/>
          <w:szCs w:val="22"/>
          <w:rtl w:val="0"/>
        </w:rPr>
        <w:t xml:space="preserve">Una justificación sólida basada en marcos teóricos.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1b1c1d"/>
          <w:sz w:val="22"/>
          <w:szCs w:val="22"/>
          <w:rtl w:val="0"/>
        </w:rPr>
        <w:t xml:space="preserve">Contenidos y recursos (materiales, didácticos, TIC).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1b1c1d"/>
          <w:sz w:val="22"/>
          <w:szCs w:val="22"/>
          <w:rtl w:val="0"/>
        </w:rPr>
        <w:t xml:space="preserve">Adecuación a la normativa vigente, al plan institucional y al perfil del egresado.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1b1c1d"/>
          <w:sz w:val="22"/>
          <w:szCs w:val="22"/>
          <w:rtl w:val="0"/>
        </w:rPr>
        <w:t xml:space="preserve">Estrategias de intervención didáctica y su vinculación con otras áreas de conocimiento, (ej.: memoria y derechos, educación ambiental integral).</w:t>
      </w:r>
    </w:p>
    <w:p w:rsidR="00000000" w:rsidDel="00000000" w:rsidP="00000000" w:rsidRDefault="00000000" w:rsidRPr="00000000" w14:paraId="00000085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color w:val="1b1c1d"/>
          <w:sz w:val="22"/>
          <w:szCs w:val="22"/>
          <w:u w:val="none"/>
        </w:rPr>
      </w:pPr>
      <w:r w:rsidDel="00000000" w:rsidR="00000000" w:rsidRPr="00000000">
        <w:rPr>
          <w:color w:val="1b1c1d"/>
          <w:sz w:val="22"/>
          <w:szCs w:val="22"/>
          <w:rtl w:val="0"/>
        </w:rPr>
        <w:t xml:space="preserve">Integración de trayectorias no convencionales, inclusión de la ESI, Ley Micaela, Protección Integral de los Derechos de Niñas, Niños y Adolescentes.</w:t>
      </w:r>
    </w:p>
    <w:p w:rsidR="00000000" w:rsidDel="00000000" w:rsidP="00000000" w:rsidRDefault="00000000" w:rsidRPr="00000000" w14:paraId="00000086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line="276" w:lineRule="auto"/>
        <w:ind w:left="720" w:hanging="360"/>
        <w:rPr>
          <w:color w:val="1b1c1d"/>
          <w:sz w:val="22"/>
          <w:szCs w:val="22"/>
          <w:u w:val="none"/>
        </w:rPr>
      </w:pPr>
      <w:r w:rsidDel="00000000" w:rsidR="00000000" w:rsidRPr="00000000">
        <w:rPr>
          <w:color w:val="1b1c1d"/>
          <w:sz w:val="22"/>
          <w:szCs w:val="22"/>
          <w:rtl w:val="0"/>
        </w:rPr>
        <w:t xml:space="preserve">Aplicación de la nueva RAM.</w:t>
      </w:r>
    </w:p>
    <w:p w:rsidR="00000000" w:rsidDel="00000000" w:rsidP="00000000" w:rsidRDefault="00000000" w:rsidRPr="00000000" w14:paraId="00000087">
      <w:pPr>
        <w:widowControl w:val="0"/>
        <w:spacing w:after="240" w:before="240" w:line="308.73653411865234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Los contenidos del área curricular de Práctica Docente deben estar en permanente relación con las Didácticas Generales y Específicas. Deben reflejar los cambios e innovaciones en la política educativa, como los marcos federales y las actualizaciones de los diseños curriculares.</w:t>
      </w:r>
    </w:p>
    <w:p w:rsidR="00000000" w:rsidDel="00000000" w:rsidP="00000000" w:rsidRDefault="00000000" w:rsidRPr="00000000" w14:paraId="00000088">
      <w:pPr>
        <w:pStyle w:val="Heading3"/>
        <w:keepNext w:val="0"/>
        <w:widowControl w:val="0"/>
        <w:spacing w:after="80" w:before="280" w:line="308.73653411865234" w:lineRule="auto"/>
        <w:ind w:right="38.740157480316384"/>
        <w:jc w:val="left"/>
        <w:rPr>
          <w:b w:val="0"/>
          <w:sz w:val="22"/>
          <w:szCs w:val="22"/>
        </w:rPr>
      </w:pPr>
      <w:bookmarkStart w:colFirst="0" w:colLast="0" w:name="_heading=h.vtfzzt2jl3dy" w:id="1"/>
      <w:bookmarkEnd w:id="1"/>
      <w:r w:rsidDel="00000000" w:rsidR="00000000" w:rsidRPr="00000000">
        <w:rPr>
          <w:b w:val="0"/>
          <w:sz w:val="22"/>
          <w:szCs w:val="22"/>
          <w:rtl w:val="0"/>
        </w:rPr>
        <w:t xml:space="preserve">Ámbitos de la Práctica: Se busca que la práctica sea lo más variada posible. Los profesores deben lograr que los practicantes logren tener experiencias en diferentes ámbitos y no solo en los niveles tradicionales. Esto incluye:</w:t>
      </w:r>
    </w:p>
    <w:p w:rsidR="00000000" w:rsidDel="00000000" w:rsidP="00000000" w:rsidRDefault="00000000" w:rsidRPr="00000000" w14:paraId="00000089">
      <w:pPr>
        <w:widowControl w:val="0"/>
        <w:numPr>
          <w:ilvl w:val="0"/>
          <w:numId w:val="8"/>
        </w:numPr>
        <w:spacing w:after="0" w:afterAutospacing="0" w:before="240" w:line="308.73653411865234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Escuelas de Estética.</w:t>
      </w:r>
    </w:p>
    <w:p w:rsidR="00000000" w:rsidDel="00000000" w:rsidP="00000000" w:rsidRDefault="00000000" w:rsidRPr="00000000" w14:paraId="0000008A">
      <w:pPr>
        <w:widowControl w:val="0"/>
        <w:numPr>
          <w:ilvl w:val="0"/>
          <w:numId w:val="8"/>
        </w:numPr>
        <w:spacing w:after="0" w:afterAutospacing="0" w:before="0" w:beforeAutospacing="0" w:line="308.73653411865234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Educación de Adultos, Educación Rural, Educación Hospitalaria.</w:t>
      </w:r>
    </w:p>
    <w:p w:rsidR="00000000" w:rsidDel="00000000" w:rsidP="00000000" w:rsidRDefault="00000000" w:rsidRPr="00000000" w14:paraId="0000008B">
      <w:pPr>
        <w:widowControl w:val="0"/>
        <w:numPr>
          <w:ilvl w:val="0"/>
          <w:numId w:val="8"/>
        </w:numPr>
        <w:spacing w:after="0" w:afterAutospacing="0" w:before="0" w:beforeAutospacing="0" w:line="308.73653411865234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Contextos de encierro.</w:t>
      </w:r>
    </w:p>
    <w:p w:rsidR="00000000" w:rsidDel="00000000" w:rsidP="00000000" w:rsidRDefault="00000000" w:rsidRPr="00000000" w14:paraId="0000008C">
      <w:pPr>
        <w:widowControl w:val="0"/>
        <w:numPr>
          <w:ilvl w:val="0"/>
          <w:numId w:val="8"/>
        </w:numPr>
        <w:spacing w:after="0" w:afterAutospacing="0" w:before="0" w:beforeAutospacing="0" w:line="308.73653411865234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Centros de Educación Complementaria.</w:t>
      </w:r>
    </w:p>
    <w:p w:rsidR="00000000" w:rsidDel="00000000" w:rsidP="00000000" w:rsidRDefault="00000000" w:rsidRPr="00000000" w14:paraId="0000008D">
      <w:pPr>
        <w:widowControl w:val="0"/>
        <w:numPr>
          <w:ilvl w:val="0"/>
          <w:numId w:val="8"/>
        </w:numPr>
        <w:spacing w:after="240" w:before="0" w:beforeAutospacing="0" w:line="308.73653411865234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Educación Especial y Centros Comunitarios</w:t>
      </w:r>
    </w:p>
    <w:p w:rsidR="00000000" w:rsidDel="00000000" w:rsidP="00000000" w:rsidRDefault="00000000" w:rsidRPr="00000000" w14:paraId="0000008E">
      <w:pPr>
        <w:widowControl w:val="0"/>
        <w:spacing w:line="308.73653411865234" w:lineRule="auto"/>
        <w:ind w:right="38.740157480316384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Contenidos:</w:t>
      </w:r>
      <w:r w:rsidDel="00000000" w:rsidR="00000000" w:rsidRPr="00000000">
        <w:rPr>
          <w:b w:val="1"/>
          <w:sz w:val="24"/>
          <w:szCs w:val="24"/>
          <w:rtl w:val="0"/>
        </w:rPr>
        <w:t xml:space="preserve"> Orientativos Bàsicos generales:</w:t>
      </w:r>
    </w:p>
    <w:p w:rsidR="00000000" w:rsidDel="00000000" w:rsidP="00000000" w:rsidRDefault="00000000" w:rsidRPr="00000000" w14:paraId="0000008F">
      <w:pPr>
        <w:pStyle w:val="Heading4"/>
        <w:keepNext w:val="0"/>
        <w:widowControl w:val="0"/>
        <w:spacing w:after="40" w:line="308.73653411865234" w:lineRule="auto"/>
        <w:ind w:right="38.740157480316384"/>
        <w:rPr>
          <w:sz w:val="22"/>
          <w:szCs w:val="22"/>
        </w:rPr>
      </w:pPr>
      <w:bookmarkStart w:colFirst="0" w:colLast="0" w:name="_heading=h.131gxbxlhfh8" w:id="2"/>
      <w:bookmarkEnd w:id="2"/>
      <w:r w:rsidDel="00000000" w:rsidR="00000000" w:rsidRPr="00000000">
        <w:rPr>
          <w:sz w:val="22"/>
          <w:szCs w:val="22"/>
          <w:rtl w:val="0"/>
        </w:rPr>
        <w:t xml:space="preserve">Por Años de Cursada:</w:t>
      </w:r>
    </w:p>
    <w:p w:rsidR="00000000" w:rsidDel="00000000" w:rsidP="00000000" w:rsidRDefault="00000000" w:rsidRPr="00000000" w14:paraId="00000090">
      <w:pPr>
        <w:widowControl w:val="0"/>
        <w:numPr>
          <w:ilvl w:val="0"/>
          <w:numId w:val="13"/>
        </w:numPr>
        <w:spacing w:after="0" w:afterAutospacing="0" w:before="240" w:line="308.73653411865234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1° año: Los estudiantes se aproximan a la educación y a la disciplina artística mediante la observación, el análisis y la problematización del área en diferentes niveles y modalidades del sistema educativo.</w:t>
      </w:r>
    </w:p>
    <w:p w:rsidR="00000000" w:rsidDel="00000000" w:rsidP="00000000" w:rsidRDefault="00000000" w:rsidRPr="00000000" w14:paraId="00000091">
      <w:pPr>
        <w:widowControl w:val="0"/>
        <w:numPr>
          <w:ilvl w:val="0"/>
          <w:numId w:val="13"/>
        </w:numPr>
        <w:spacing w:after="0" w:afterAutospacing="0" w:before="0" w:beforeAutospacing="0" w:line="308.73653411865234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2° año: El foco está en los modelos pedagógicos y de intervención del docente de arte en el contexto escolar, también a través de la observación, caracterización y análisis.</w:t>
      </w:r>
    </w:p>
    <w:p w:rsidR="00000000" w:rsidDel="00000000" w:rsidP="00000000" w:rsidRDefault="00000000" w:rsidRPr="00000000" w14:paraId="00000092">
      <w:pPr>
        <w:widowControl w:val="0"/>
        <w:numPr>
          <w:ilvl w:val="0"/>
          <w:numId w:val="13"/>
        </w:numPr>
        <w:spacing w:after="240" w:before="0" w:beforeAutospacing="0" w:line="308.73653411865234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3° y 4° año: Los alumnos realizan las prácticas docentes efectivas en diferentes destinos y niveles.</w:t>
      </w:r>
    </w:p>
    <w:p w:rsidR="00000000" w:rsidDel="00000000" w:rsidP="00000000" w:rsidRDefault="00000000" w:rsidRPr="00000000" w14:paraId="00000093">
      <w:pPr>
        <w:pStyle w:val="Heading3"/>
        <w:keepNext w:val="0"/>
        <w:widowControl w:val="0"/>
        <w:spacing w:after="80" w:before="280" w:line="308.73653411865234" w:lineRule="auto"/>
        <w:ind w:right="38.740157480316384"/>
        <w:jc w:val="left"/>
        <w:rPr>
          <w:sz w:val="22"/>
          <w:szCs w:val="22"/>
        </w:rPr>
      </w:pPr>
      <w:bookmarkStart w:colFirst="0" w:colLast="0" w:name="_heading=h.a2pqwt6fkidu" w:id="3"/>
      <w:bookmarkEnd w:id="3"/>
      <w:r w:rsidDel="00000000" w:rsidR="00000000" w:rsidRPr="00000000">
        <w:rPr>
          <w:sz w:val="22"/>
          <w:szCs w:val="22"/>
          <w:rtl w:val="0"/>
        </w:rPr>
        <w:t xml:space="preserve">Por </w:t>
      </w:r>
      <w:r w:rsidDel="00000000" w:rsidR="00000000" w:rsidRPr="00000000">
        <w:rPr>
          <w:sz w:val="22"/>
          <w:szCs w:val="22"/>
          <w:rtl w:val="0"/>
        </w:rPr>
        <w:t xml:space="preserve">Tareas Específicas del Proceso de Práctica:</w:t>
      </w:r>
    </w:p>
    <w:p w:rsidR="00000000" w:rsidDel="00000000" w:rsidP="00000000" w:rsidRDefault="00000000" w:rsidRPr="00000000" w14:paraId="00000094">
      <w:pPr>
        <w:widowControl w:val="0"/>
        <w:spacing w:after="240" w:before="240" w:line="308.73653411865234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El desarrollo de la práctica implica un despliegue de varios procesos que se inician con la observación y culminan con la evaluación debiendo realizar las siguientes tareas:</w:t>
      </w:r>
    </w:p>
    <w:p w:rsidR="00000000" w:rsidDel="00000000" w:rsidP="00000000" w:rsidRDefault="00000000" w:rsidRPr="00000000" w14:paraId="00000095">
      <w:pPr>
        <w:widowControl w:val="0"/>
        <w:numPr>
          <w:ilvl w:val="0"/>
          <w:numId w:val="1"/>
        </w:numPr>
        <w:spacing w:after="0" w:afterAutospacing="0" w:before="240" w:line="308.73653411865234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Observación de clases: La cantidad de observaciones no debe ser menor a cuatro por nivel y modalidad elegida.</w:t>
      </w:r>
    </w:p>
    <w:p w:rsidR="00000000" w:rsidDel="00000000" w:rsidP="00000000" w:rsidRDefault="00000000" w:rsidRPr="00000000" w14:paraId="00000096">
      <w:pPr>
        <w:widowControl w:val="0"/>
        <w:numPr>
          <w:ilvl w:val="0"/>
          <w:numId w:val="1"/>
        </w:numPr>
        <w:spacing w:after="0" w:afterAutospacing="0" w:before="0" w:beforeAutospacing="0" w:line="308.73653411865234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Planificación y preparación: Elaborar las planificaciones de clases en parejas o en pequeños grupos, para luego ponerlas en práctica.</w:t>
      </w:r>
    </w:p>
    <w:p w:rsidR="00000000" w:rsidDel="00000000" w:rsidP="00000000" w:rsidRDefault="00000000" w:rsidRPr="00000000" w14:paraId="00000097">
      <w:pPr>
        <w:widowControl w:val="0"/>
        <w:numPr>
          <w:ilvl w:val="0"/>
          <w:numId w:val="1"/>
        </w:numPr>
        <w:spacing w:after="0" w:afterAutospacing="0" w:before="0" w:beforeAutospacing="0" w:line="308.73653411865234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Puesta en marcha: Implementar las prácticas en el aula, procurando que sean en distintos niveles y en al menos una modalidad.</w:t>
      </w:r>
    </w:p>
    <w:p w:rsidR="00000000" w:rsidDel="00000000" w:rsidP="00000000" w:rsidRDefault="00000000" w:rsidRPr="00000000" w14:paraId="00000098">
      <w:pPr>
        <w:widowControl w:val="0"/>
        <w:numPr>
          <w:ilvl w:val="0"/>
          <w:numId w:val="1"/>
        </w:numPr>
        <w:spacing w:after="0" w:afterAutospacing="0" w:before="0" w:beforeAutospacing="0" w:line="308.73653411865234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Evaluación: Participar en la evaluación formativa, recibiendo una devolución fundamentada por parte del docente a cargo y el docente orientador del curso. El practicante también debe auto-observarse y colaborar con sus compañeros.</w:t>
      </w:r>
    </w:p>
    <w:p w:rsidR="00000000" w:rsidDel="00000000" w:rsidP="00000000" w:rsidRDefault="00000000" w:rsidRPr="00000000" w14:paraId="00000099">
      <w:pPr>
        <w:widowControl w:val="0"/>
        <w:numPr>
          <w:ilvl w:val="0"/>
          <w:numId w:val="1"/>
        </w:numPr>
        <w:spacing w:after="240" w:before="0" w:beforeAutospacing="0" w:line="308.73653411865234" w:lineRule="auto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La Pareja Pedagógica: Un Modelo de Formación Integral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Style w:val="Heading3"/>
        <w:keepNext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="276" w:lineRule="auto"/>
        <w:jc w:val="left"/>
        <w:rPr>
          <w:color w:val="1b1c1d"/>
          <w:sz w:val="22"/>
          <w:szCs w:val="22"/>
        </w:rPr>
      </w:pPr>
      <w:bookmarkStart w:colFirst="0" w:colLast="0" w:name="_heading=h.pg5n9d44rk4y" w:id="4"/>
      <w:bookmarkEnd w:id="4"/>
      <w:r w:rsidDel="00000000" w:rsidR="00000000" w:rsidRPr="00000000">
        <w:rPr>
          <w:color w:val="1b1c1d"/>
          <w:sz w:val="22"/>
          <w:szCs w:val="22"/>
          <w:rtl w:val="0"/>
        </w:rPr>
        <w:t xml:space="preserve">Especificaciones institucionales: El Rol Estratégico del profesor “del espacio de la práctica docente” </w:t>
      </w:r>
    </w:p>
    <w:p w:rsidR="00000000" w:rsidDel="00000000" w:rsidP="00000000" w:rsidRDefault="00000000" w:rsidRPr="00000000" w14:paraId="0000009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276" w:lineRule="auto"/>
        <w:rPr>
          <w:color w:val="575b5f"/>
          <w:sz w:val="22"/>
          <w:szCs w:val="22"/>
          <w:highlight w:val="white"/>
          <w:vertAlign w:val="superscript"/>
        </w:rPr>
      </w:pPr>
      <w:r w:rsidDel="00000000" w:rsidR="00000000" w:rsidRPr="00000000">
        <w:rPr>
          <w:color w:val="1b1c1d"/>
          <w:sz w:val="22"/>
          <w:szCs w:val="22"/>
          <w:rtl w:val="0"/>
        </w:rPr>
        <w:t xml:space="preserve">La postulación no es una tarea meramente administrativa, sino una oportunidad para demostrar la capacidad de liderazgo y gestión pedagógica, centrada en la gestión, el diseño, la evaluación y la investigación educativa, permitiendo ir más allá de la mirada tradicional, para identificar problemas, analizar sus variables y elaborar planes de acción para resolverlos. El proyecto pedagógico, en este contexto, es la herramienta para demostrar la visión sistémica y la capacidad de articular la práctica con las necesidades de la comunidad, un rol de </w:t>
      </w:r>
      <w:r w:rsidDel="00000000" w:rsidR="00000000" w:rsidRPr="00000000">
        <w:rPr>
          <w:b w:val="1"/>
          <w:color w:val="1b1c1d"/>
          <w:sz w:val="22"/>
          <w:szCs w:val="22"/>
          <w:rtl w:val="0"/>
        </w:rPr>
        <w:t xml:space="preserve">"gestor educativo"</w:t>
      </w:r>
      <w:r w:rsidDel="00000000" w:rsidR="00000000" w:rsidRPr="00000000">
        <w:rPr>
          <w:color w:val="1b1c1d"/>
          <w:sz w:val="22"/>
          <w:szCs w:val="22"/>
          <w:rtl w:val="0"/>
        </w:rPr>
        <w:t xml:space="preserve"> que el sistema necesita para innovar y mejorar la calidad de la enseñanza.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Style w:val="Heading3"/>
        <w:keepNext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="276" w:lineRule="auto"/>
        <w:jc w:val="left"/>
        <w:rPr>
          <w:color w:val="1b1c1d"/>
          <w:sz w:val="22"/>
          <w:szCs w:val="22"/>
        </w:rPr>
      </w:pPr>
      <w:bookmarkStart w:colFirst="0" w:colLast="0" w:name="_heading=h.4dh3ecrgkar4" w:id="5"/>
      <w:bookmarkEnd w:id="5"/>
      <w:r w:rsidDel="00000000" w:rsidR="00000000" w:rsidRPr="00000000">
        <w:rPr>
          <w:color w:val="1b1c1d"/>
          <w:sz w:val="22"/>
          <w:szCs w:val="22"/>
          <w:rtl w:val="0"/>
        </w:rPr>
        <w:t xml:space="preserve">El Marco Teórico y Curricular por Niveles: La Modalidad de Artes Visuales</w:t>
      </w:r>
    </w:p>
    <w:p w:rsidR="00000000" w:rsidDel="00000000" w:rsidP="00000000" w:rsidRDefault="00000000" w:rsidRPr="00000000" w14:paraId="0000009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276" w:lineRule="auto"/>
        <w:rPr>
          <w:color w:val="1b1c1d"/>
          <w:sz w:val="22"/>
          <w:szCs w:val="22"/>
        </w:rPr>
      </w:pPr>
      <w:r w:rsidDel="00000000" w:rsidR="00000000" w:rsidRPr="00000000">
        <w:rPr>
          <w:color w:val="1b1c1d"/>
          <w:sz w:val="22"/>
          <w:szCs w:val="22"/>
          <w:rtl w:val="0"/>
        </w:rPr>
        <w:t xml:space="preserve">La propuesta debe reflejar un conocimiento profundo de los Diseños Curriculares de la Dirección General de Cultura y Educación (DGCyE) para cada nivel, ya que los contenidos y objetivos cambian sustancialmente.</w:t>
      </w:r>
    </w:p>
    <w:p w:rsidR="00000000" w:rsidDel="00000000" w:rsidP="00000000" w:rsidRDefault="00000000" w:rsidRPr="00000000" w14:paraId="0000009E">
      <w:pPr>
        <w:pStyle w:val="Heading4"/>
        <w:keepNext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="276" w:lineRule="auto"/>
        <w:rPr>
          <w:color w:val="1b1c1d"/>
          <w:sz w:val="22"/>
          <w:szCs w:val="22"/>
        </w:rPr>
      </w:pPr>
      <w:bookmarkStart w:colFirst="0" w:colLast="0" w:name="_heading=h.cykna6ui1yii" w:id="6"/>
      <w:bookmarkEnd w:id="6"/>
      <w:r w:rsidDel="00000000" w:rsidR="00000000" w:rsidRPr="00000000">
        <w:rPr>
          <w:color w:val="1b1c1d"/>
          <w:sz w:val="22"/>
          <w:szCs w:val="22"/>
          <w:rtl w:val="0"/>
        </w:rPr>
        <w:t xml:space="preserve">Nivel Inicial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276" w:lineRule="auto"/>
        <w:rPr>
          <w:color w:val="575b5f"/>
          <w:sz w:val="22"/>
          <w:szCs w:val="22"/>
          <w:highlight w:val="white"/>
          <w:vertAlign w:val="superscript"/>
        </w:rPr>
      </w:pPr>
      <w:r w:rsidDel="00000000" w:rsidR="00000000" w:rsidRPr="00000000">
        <w:rPr>
          <w:color w:val="1b1c1d"/>
          <w:sz w:val="22"/>
          <w:szCs w:val="22"/>
          <w:rtl w:val="0"/>
        </w:rPr>
        <w:t xml:space="preserve">Remitirse al Diseño Curricular del Nivel.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Style w:val="Heading4"/>
        <w:keepNext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="276" w:lineRule="auto"/>
        <w:rPr>
          <w:color w:val="1b1c1d"/>
          <w:sz w:val="22"/>
          <w:szCs w:val="22"/>
        </w:rPr>
      </w:pPr>
      <w:bookmarkStart w:colFirst="0" w:colLast="0" w:name="_heading=h.kagtalmqfv4t" w:id="7"/>
      <w:bookmarkEnd w:id="7"/>
      <w:r w:rsidDel="00000000" w:rsidR="00000000" w:rsidRPr="00000000">
        <w:rPr>
          <w:color w:val="1b1c1d"/>
          <w:sz w:val="22"/>
          <w:szCs w:val="22"/>
          <w:rtl w:val="0"/>
        </w:rPr>
        <w:t xml:space="preserve">Nivel Primario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276" w:lineRule="auto"/>
        <w:rPr>
          <w:color w:val="575b5f"/>
          <w:sz w:val="22"/>
          <w:szCs w:val="22"/>
          <w:highlight w:val="white"/>
          <w:vertAlign w:val="superscript"/>
        </w:rPr>
      </w:pPr>
      <w:r w:rsidDel="00000000" w:rsidR="00000000" w:rsidRPr="00000000">
        <w:rPr>
          <w:color w:val="1b1c1d"/>
          <w:sz w:val="22"/>
          <w:szCs w:val="22"/>
          <w:rtl w:val="0"/>
        </w:rPr>
        <w:t xml:space="preserve">Remitirse al Diseño Curricular del Nivel.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="276" w:lineRule="auto"/>
        <w:rPr>
          <w:b w:val="1"/>
          <w:color w:val="1b1c1d"/>
          <w:sz w:val="22"/>
          <w:szCs w:val="22"/>
        </w:rPr>
      </w:pPr>
      <w:r w:rsidDel="00000000" w:rsidR="00000000" w:rsidRPr="00000000">
        <w:rPr>
          <w:b w:val="1"/>
          <w:color w:val="1b1c1d"/>
          <w:sz w:val="22"/>
          <w:szCs w:val="22"/>
          <w:rtl w:val="0"/>
        </w:rPr>
        <w:t xml:space="preserve">Contenidos Prioritarios en Artes Visuales :</w:t>
      </w:r>
    </w:p>
    <w:p w:rsidR="00000000" w:rsidDel="00000000" w:rsidP="00000000" w:rsidRDefault="00000000" w:rsidRPr="00000000" w14:paraId="000000A3">
      <w:pPr>
        <w:numPr>
          <w:ilvl w:val="0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color w:val="1b1c1d"/>
          <w:sz w:val="22"/>
          <w:szCs w:val="22"/>
          <w:rtl w:val="0"/>
        </w:rPr>
        <w:t xml:space="preserve">Bloque: El espacio plástico visual.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color w:val="1b1c1d"/>
          <w:sz w:val="22"/>
          <w:szCs w:val="22"/>
          <w:rtl w:val="0"/>
        </w:rPr>
        <w:t xml:space="preserve">Bloque: Organización del espacio plástico.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color w:val="1b1c1d"/>
          <w:sz w:val="22"/>
          <w:szCs w:val="22"/>
          <w:rtl w:val="0"/>
        </w:rPr>
        <w:t xml:space="preserve">Bloque: Elementos del lenguaje visual.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Style w:val="Heading4"/>
        <w:keepNext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="276" w:lineRule="auto"/>
        <w:rPr>
          <w:color w:val="1b1c1d"/>
          <w:sz w:val="22"/>
          <w:szCs w:val="22"/>
        </w:rPr>
      </w:pPr>
      <w:bookmarkStart w:colFirst="0" w:colLast="0" w:name="_heading=h.ih9d9s4png7e" w:id="8"/>
      <w:bookmarkEnd w:id="8"/>
      <w:r w:rsidDel="00000000" w:rsidR="00000000" w:rsidRPr="00000000">
        <w:rPr>
          <w:color w:val="1b1c1d"/>
          <w:sz w:val="22"/>
          <w:szCs w:val="22"/>
          <w:rtl w:val="0"/>
        </w:rPr>
        <w:t xml:space="preserve">Nivel Secundario:</w:t>
      </w:r>
    </w:p>
    <w:p w:rsidR="00000000" w:rsidDel="00000000" w:rsidP="00000000" w:rsidRDefault="00000000" w:rsidRPr="00000000" w14:paraId="000000A7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line="276" w:lineRule="auto"/>
        <w:ind w:left="0" w:firstLine="0"/>
        <w:rPr>
          <w:color w:val="575b5f"/>
          <w:sz w:val="22"/>
          <w:szCs w:val="22"/>
          <w:highlight w:val="white"/>
          <w:vertAlign w:val="superscript"/>
        </w:rPr>
      </w:pPr>
      <w:r w:rsidDel="00000000" w:rsidR="00000000" w:rsidRPr="00000000">
        <w:rPr>
          <w:color w:val="1b1c1d"/>
          <w:sz w:val="22"/>
          <w:szCs w:val="22"/>
          <w:rtl w:val="0"/>
        </w:rPr>
        <w:t xml:space="preserve">Remitirse al Diseño Curricular del Nivel.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Style w:val="Heading4"/>
        <w:keepNext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="276" w:lineRule="auto"/>
        <w:rPr>
          <w:b w:val="1"/>
          <w:color w:val="1b1c1d"/>
          <w:sz w:val="22"/>
          <w:szCs w:val="22"/>
        </w:rPr>
      </w:pPr>
      <w:bookmarkStart w:colFirst="0" w:colLast="0" w:name="_heading=h.k9amsdqlake" w:id="9"/>
      <w:bookmarkEnd w:id="9"/>
      <w:r w:rsidDel="00000000" w:rsidR="00000000" w:rsidRPr="00000000">
        <w:rPr>
          <w:color w:val="1b1c1d"/>
          <w:sz w:val="22"/>
          <w:szCs w:val="22"/>
          <w:rtl w:val="0"/>
        </w:rPr>
        <w:t xml:space="preserve">Nivel Secundario Esea</w:t>
      </w:r>
      <w:r w:rsidDel="00000000" w:rsidR="00000000" w:rsidRPr="00000000">
        <w:rPr>
          <w:b w:val="1"/>
          <w:color w:val="1b1c1d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A9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color w:val="1b1c1d"/>
          <w:sz w:val="22"/>
          <w:szCs w:val="22"/>
          <w:rtl w:val="0"/>
        </w:rPr>
        <w:t xml:space="preserve">Ciclo Básico: </w:t>
      </w:r>
      <w:r w:rsidDel="00000000" w:rsidR="00000000" w:rsidRPr="00000000">
        <w:rPr>
          <w:color w:val="1b1c1d"/>
          <w:sz w:val="22"/>
          <w:szCs w:val="22"/>
          <w:rtl w:val="0"/>
        </w:rPr>
        <w:t xml:space="preserve">Remitirse al Diseño Curricular del Nivel.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color w:val="1b1c1d"/>
          <w:sz w:val="22"/>
          <w:szCs w:val="22"/>
          <w:rtl w:val="0"/>
        </w:rPr>
        <w:t xml:space="preserve">Ciclo Superior (Orientación): </w:t>
      </w:r>
      <w:r w:rsidDel="00000000" w:rsidR="00000000" w:rsidRPr="00000000">
        <w:rPr>
          <w:color w:val="1b1c1d"/>
          <w:sz w:val="22"/>
          <w:szCs w:val="22"/>
          <w:rtl w:val="0"/>
        </w:rPr>
        <w:t xml:space="preserve">Remitirse al Diseño Curricular del Nivel.</w:t>
      </w:r>
    </w:p>
    <w:p w:rsidR="00000000" w:rsidDel="00000000" w:rsidP="00000000" w:rsidRDefault="00000000" w:rsidRPr="00000000" w14:paraId="000000AB">
      <w:pPr>
        <w:pStyle w:val="Heading4"/>
        <w:keepNext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="276" w:lineRule="auto"/>
        <w:rPr>
          <w:color w:val="1b1c1d"/>
          <w:sz w:val="22"/>
          <w:szCs w:val="22"/>
        </w:rPr>
      </w:pPr>
      <w:bookmarkStart w:colFirst="0" w:colLast="0" w:name="_heading=h.idrirqk01z" w:id="10"/>
      <w:bookmarkEnd w:id="10"/>
      <w:r w:rsidDel="00000000" w:rsidR="00000000" w:rsidRPr="00000000">
        <w:rPr>
          <w:color w:val="1b1c1d"/>
          <w:sz w:val="22"/>
          <w:szCs w:val="22"/>
          <w:rtl w:val="0"/>
        </w:rPr>
        <w:t xml:space="preserve">Nivel Superior:</w:t>
      </w:r>
    </w:p>
    <w:p w:rsidR="00000000" w:rsidDel="00000000" w:rsidP="00000000" w:rsidRDefault="00000000" w:rsidRPr="00000000" w14:paraId="000000AC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line="276" w:lineRule="auto"/>
        <w:rPr>
          <w:color w:val="1b1c1d"/>
          <w:sz w:val="22"/>
          <w:szCs w:val="22"/>
        </w:rPr>
      </w:pPr>
      <w:r w:rsidDel="00000000" w:rsidR="00000000" w:rsidRPr="00000000">
        <w:rPr>
          <w:color w:val="1b1c1d"/>
          <w:sz w:val="22"/>
          <w:szCs w:val="22"/>
          <w:rtl w:val="0"/>
        </w:rPr>
        <w:t xml:space="preserve">Remitirse al Diseño Curricular del Nivel.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Style w:val="Heading3"/>
        <w:keepNext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="276" w:lineRule="auto"/>
        <w:jc w:val="left"/>
        <w:rPr>
          <w:color w:val="1b1c1d"/>
          <w:sz w:val="22"/>
          <w:szCs w:val="22"/>
        </w:rPr>
      </w:pPr>
      <w:bookmarkStart w:colFirst="0" w:colLast="0" w:name="_heading=h.9jkd1kdqa0ur" w:id="11"/>
      <w:bookmarkEnd w:id="11"/>
      <w:r w:rsidDel="00000000" w:rsidR="00000000" w:rsidRPr="00000000">
        <w:rPr>
          <w:color w:val="1b1c1d"/>
          <w:sz w:val="22"/>
          <w:szCs w:val="22"/>
          <w:rtl w:val="0"/>
        </w:rPr>
        <w:t xml:space="preserve">Estructura y Metodología del Proyecto: Artes Visuales como Eje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="276" w:lineRule="auto"/>
        <w:rPr>
          <w:color w:val="1b1c1d"/>
          <w:sz w:val="22"/>
          <w:szCs w:val="22"/>
        </w:rPr>
      </w:pPr>
      <w:r w:rsidDel="00000000" w:rsidR="00000000" w:rsidRPr="00000000">
        <w:rPr>
          <w:color w:val="1b1c1d"/>
          <w:sz w:val="22"/>
          <w:szCs w:val="22"/>
          <w:rtl w:val="0"/>
        </w:rPr>
        <w:t xml:space="preserve">El proyecto que se presente debe ser un plan de gestión pedagógica coherente y detallado. A continuación, se presenta una estructura sugerida basada en manuales de gestión educativa:</w:t>
      </w:r>
    </w:p>
    <w:p w:rsidR="00000000" w:rsidDel="00000000" w:rsidP="00000000" w:rsidRDefault="00000000" w:rsidRPr="00000000" w14:paraId="000000AF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color w:val="1b1c1d"/>
          <w:sz w:val="22"/>
          <w:szCs w:val="22"/>
          <w:rtl w:val="0"/>
        </w:rPr>
        <w:t xml:space="preserve">Diagnóstico Situacional y Justificación:</w:t>
      </w:r>
      <w:r w:rsidDel="00000000" w:rsidR="00000000" w:rsidRPr="00000000">
        <w:rPr>
          <w:color w:val="1b1c1d"/>
          <w:sz w:val="22"/>
          <w:szCs w:val="22"/>
          <w:rtl w:val="0"/>
        </w:rPr>
        <w:t xml:space="preserve"> Identifique una problemática genuina en la comunidad escolar que "de verdad se tenga que resolver". Justifique por qué su proyecto es la solución adecuada y quiénes serán los beneficiarios.</w:t>
      </w:r>
      <w:r w:rsidDel="00000000" w:rsidR="00000000" w:rsidRPr="00000000">
        <w:rPr>
          <w:color w:val="575b5f"/>
          <w:sz w:val="22"/>
          <w:szCs w:val="22"/>
          <w:highlight w:val="white"/>
          <w:vertAlign w:val="superscript"/>
          <w:rtl w:val="0"/>
        </w:rPr>
        <w:t xml:space="preserve"> </w:t>
      </w:r>
      <w:r w:rsidDel="00000000" w:rsidR="00000000" w:rsidRPr="00000000">
        <w:rPr>
          <w:color w:val="1b1c1d"/>
          <w:sz w:val="22"/>
          <w:szCs w:val="22"/>
          <w:rtl w:val="0"/>
        </w:rPr>
        <w:t xml:space="preserve">Por ejemplo, la falta de conexión entre el arte escolar y la comunidad.</w:t>
      </w:r>
    </w:p>
    <w:p w:rsidR="00000000" w:rsidDel="00000000" w:rsidP="00000000" w:rsidRDefault="00000000" w:rsidRPr="00000000" w14:paraId="000000B0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color w:val="1b1c1d"/>
          <w:sz w:val="22"/>
          <w:szCs w:val="22"/>
          <w:rtl w:val="0"/>
        </w:rPr>
        <w:t xml:space="preserve">Objetivos del Proyecto:</w:t>
      </w:r>
      <w:r w:rsidDel="00000000" w:rsidR="00000000" w:rsidRPr="00000000">
        <w:rPr>
          <w:color w:val="1b1c1d"/>
          <w:sz w:val="22"/>
          <w:szCs w:val="22"/>
          <w:rtl w:val="0"/>
        </w:rPr>
        <w:t xml:space="preserve"> Formule un objetivo general y varios objetivos específicos que sean concretos, cuantificables y con un plazo definido. Un ejemplo sería: "Fomentar el desarrollo de la creatividad y el pensamiento crítico a través de la producción en Artes Visuales, conectando la práctica docente con la identidad de la comunidad local".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color w:val="1b1c1d"/>
          <w:sz w:val="22"/>
          <w:szCs w:val="22"/>
          <w:rtl w:val="0"/>
        </w:rPr>
        <w:t xml:space="preserve">Metodología de Intervención:</w:t>
      </w:r>
      <w:r w:rsidDel="00000000" w:rsidR="00000000" w:rsidRPr="00000000">
        <w:rPr>
          <w:color w:val="1b1c1d"/>
          <w:sz w:val="22"/>
          <w:szCs w:val="22"/>
          <w:rtl w:val="0"/>
        </w:rPr>
        <w:t xml:space="preserve"> Describa el "cómo" se realizará el proyecto. Se recomienda el;</w:t>
        <w:br w:type="textWrapping"/>
        <w:t xml:space="preserve"> </w:t>
      </w:r>
      <w:r w:rsidDel="00000000" w:rsidR="00000000" w:rsidRPr="00000000">
        <w:rPr>
          <w:b w:val="1"/>
          <w:color w:val="1b1c1d"/>
          <w:sz w:val="22"/>
          <w:szCs w:val="22"/>
          <w:rtl w:val="0"/>
        </w:rPr>
        <w:t xml:space="preserve">Aprendizaje Basado en Proyectos (ABP)</w:t>
      </w:r>
      <w:r w:rsidDel="00000000" w:rsidR="00000000" w:rsidRPr="00000000">
        <w:rPr>
          <w:color w:val="1b1c1d"/>
          <w:sz w:val="22"/>
          <w:szCs w:val="22"/>
          <w:rtl w:val="0"/>
        </w:rPr>
        <w:t xml:space="preserve">, que permite a los alumnos trabajar de manera colaborativa para resolver problemas reales. Esta metodología desarrolla habilidades como la organización, el liderazgo y la estructuración del pensamiento.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color w:val="1b1c1d"/>
          <w:sz w:val="22"/>
          <w:szCs w:val="22"/>
          <w:rtl w:val="0"/>
        </w:rPr>
        <w:t xml:space="preserve">Actividades y Cronograma :</w:t>
      </w:r>
      <w:r w:rsidDel="00000000" w:rsidR="00000000" w:rsidRPr="00000000">
        <w:rPr>
          <w:color w:val="1b1c1d"/>
          <w:sz w:val="22"/>
          <w:szCs w:val="22"/>
          <w:rtl w:val="0"/>
        </w:rPr>
        <w:t xml:space="preserve"> Detalle las fases del proyecto (indagación, ideación, producción, socialización) y el tiempo estimado para cada una. Especifique los recursos materiales, como el uso de </w:t>
      </w:r>
      <w:r w:rsidDel="00000000" w:rsidR="00000000" w:rsidRPr="00000000">
        <w:rPr>
          <w:b w:val="1"/>
          <w:color w:val="1b1c1d"/>
          <w:sz w:val="22"/>
          <w:szCs w:val="22"/>
          <w:rtl w:val="0"/>
        </w:rPr>
        <w:t xml:space="preserve">material de desecho</w:t>
      </w:r>
      <w:r w:rsidDel="00000000" w:rsidR="00000000" w:rsidRPr="00000000">
        <w:rPr>
          <w:color w:val="1b1c1d"/>
          <w:sz w:val="22"/>
          <w:szCs w:val="22"/>
          <w:rtl w:val="0"/>
        </w:rPr>
        <w:t xml:space="preserve"> , y las herramientas tecnológicas (TIC) como la fotografía digital o programas de diseño.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color w:val="1b1c1d"/>
          <w:sz w:val="22"/>
          <w:szCs w:val="22"/>
          <w:rtl w:val="0"/>
        </w:rPr>
        <w:t xml:space="preserve">Evaluación:</w:t>
      </w:r>
      <w:r w:rsidDel="00000000" w:rsidR="00000000" w:rsidRPr="00000000">
        <w:rPr>
          <w:color w:val="1b1c1d"/>
          <w:sz w:val="22"/>
          <w:szCs w:val="22"/>
          <w:rtl w:val="0"/>
        </w:rPr>
        <w:t xml:space="preserve"> Describa cómo se evaluará el proceso y los resultados. Defina los momentos de evaluación (instalación, ejecución, consolidación) y los instrumentos que utilizará (rúbricas, bitácoras, etc.).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color w:val="1b1c1d"/>
          <w:sz w:val="22"/>
          <w:szCs w:val="22"/>
          <w:rtl w:val="0"/>
        </w:rPr>
        <w:t xml:space="preserve">Impacto Esperado:</w:t>
      </w:r>
      <w:r w:rsidDel="00000000" w:rsidR="00000000" w:rsidRPr="00000000">
        <w:rPr>
          <w:color w:val="1b1c1d"/>
          <w:sz w:val="22"/>
          <w:szCs w:val="22"/>
          <w:rtl w:val="0"/>
        </w:rPr>
        <w:t xml:space="preserve"> Explique cómo el proyecto beneficiará a los estudiantes (desarrollo de habilidades de creación con diversos medios), a la institución (fortalecimiento del área de Artística) y a la comunidad (democratización del arte y acceso a la cultura).</w:t>
      </w:r>
    </w:p>
    <w:p w:rsidR="00000000" w:rsidDel="00000000" w:rsidP="00000000" w:rsidRDefault="00000000" w:rsidRPr="00000000" w14:paraId="000000B5">
      <w:pPr>
        <w:pStyle w:val="Heading3"/>
        <w:keepNext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="276" w:lineRule="auto"/>
        <w:jc w:val="left"/>
        <w:rPr>
          <w:color w:val="1b1c1d"/>
          <w:sz w:val="22"/>
          <w:szCs w:val="22"/>
        </w:rPr>
      </w:pPr>
      <w:bookmarkStart w:colFirst="0" w:colLast="0" w:name="_heading=h.8yvmb7odcmqw" w:id="12"/>
      <w:bookmarkEnd w:id="12"/>
      <w:r w:rsidDel="00000000" w:rsidR="00000000" w:rsidRPr="00000000">
        <w:rPr>
          <w:color w:val="1b1c1d"/>
          <w:sz w:val="22"/>
          <w:szCs w:val="22"/>
          <w:rtl w:val="0"/>
        </w:rPr>
        <w:t xml:space="preserve">Marco Normativo y Político-Educativo con perspectiva de derecho </w:t>
      </w:r>
    </w:p>
    <w:p w:rsidR="00000000" w:rsidDel="00000000" w:rsidP="00000000" w:rsidRDefault="00000000" w:rsidRPr="00000000" w14:paraId="000000B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276" w:lineRule="auto"/>
        <w:rPr>
          <w:color w:val="575b5f"/>
          <w:sz w:val="22"/>
          <w:szCs w:val="22"/>
          <w:highlight w:val="white"/>
          <w:vertAlign w:val="superscript"/>
        </w:rPr>
      </w:pPr>
      <w:r w:rsidDel="00000000" w:rsidR="00000000" w:rsidRPr="00000000">
        <w:rPr>
          <w:color w:val="1b1c1d"/>
          <w:sz w:val="22"/>
          <w:szCs w:val="22"/>
          <w:rtl w:val="0"/>
        </w:rPr>
        <w:t xml:space="preserve">Todo proyecto educativo debe tener un sustento legal que lo justifique. Es esencial que la propuesta se adecue a la normativa vigente.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Style w:val="Heading4"/>
        <w:keepNext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="276" w:lineRule="auto"/>
        <w:rPr>
          <w:color w:val="1b1c1d"/>
          <w:sz w:val="22"/>
          <w:szCs w:val="22"/>
        </w:rPr>
      </w:pPr>
      <w:bookmarkStart w:colFirst="0" w:colLast="0" w:name="_heading=h.7oux6p5ptzdw" w:id="13"/>
      <w:bookmarkEnd w:id="13"/>
      <w:r w:rsidDel="00000000" w:rsidR="00000000" w:rsidRPr="00000000">
        <w:rPr>
          <w:color w:val="1b1c1d"/>
          <w:sz w:val="22"/>
          <w:szCs w:val="22"/>
          <w:rtl w:val="0"/>
        </w:rPr>
        <w:t xml:space="preserve">Normativa General del Sistema Educativo</w:t>
      </w:r>
    </w:p>
    <w:p w:rsidR="00000000" w:rsidDel="00000000" w:rsidP="00000000" w:rsidRDefault="00000000" w:rsidRPr="00000000" w14:paraId="000000B8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color w:val="1b1c1d"/>
          <w:sz w:val="22"/>
          <w:szCs w:val="22"/>
          <w:rtl w:val="0"/>
        </w:rPr>
        <w:t xml:space="preserve">Ley de Educación Nacional N° 26.206:</w:t>
      </w:r>
      <w:r w:rsidDel="00000000" w:rsidR="00000000" w:rsidRPr="00000000">
        <w:rPr>
          <w:color w:val="1b1c1d"/>
          <w:sz w:val="22"/>
          <w:szCs w:val="22"/>
          <w:rtl w:val="0"/>
        </w:rPr>
        <w:t xml:space="preserve"> establece los objetivos de la política educativa nacional, como "asegurar una educación de calidad con igualdad de oportunidades y posibilidades". También define la responsabilidad del Estado Nacional, las provincias y la Ciudad Autónoma de Buenos Aires en la planificación y supervisión del sistema educativo.</w:t>
      </w:r>
    </w:p>
    <w:p w:rsidR="00000000" w:rsidDel="00000000" w:rsidP="00000000" w:rsidRDefault="00000000" w:rsidRPr="00000000" w14:paraId="000000B9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color w:val="1b1c1d"/>
          <w:sz w:val="22"/>
          <w:szCs w:val="22"/>
          <w:rtl w:val="0"/>
        </w:rPr>
        <w:t xml:space="preserve">Ley de Educación Provincial N° 13.688:</w:t>
      </w:r>
      <w:r w:rsidDel="00000000" w:rsidR="00000000" w:rsidRPr="00000000">
        <w:rPr>
          <w:color w:val="1b1c1d"/>
          <w:sz w:val="22"/>
          <w:szCs w:val="22"/>
          <w:rtl w:val="0"/>
        </w:rPr>
        <w:t xml:space="preserve"> regula el derecho a enseñar y aprender en la Provincia de Buenos Aires. En el ámbito específico del Arte, la ley define como uno de sus objetivos "aportar propuestas curriculares y formular proyectos de fortalecimiento institucional para una educación artística integral de calidad".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color w:val="1b1c1d"/>
          <w:sz w:val="22"/>
          <w:szCs w:val="22"/>
          <w:rtl w:val="0"/>
        </w:rPr>
        <w:t xml:space="preserve">Estatuto del Docente (Ley 10.579):</w:t>
      </w:r>
      <w:r w:rsidDel="00000000" w:rsidR="00000000" w:rsidRPr="00000000">
        <w:rPr>
          <w:color w:val="1b1c1d"/>
          <w:sz w:val="22"/>
          <w:szCs w:val="22"/>
          <w:rtl w:val="0"/>
        </w:rPr>
        <w:t xml:space="preserve">  establece los deberes y derechos del personal docente. El proyecto debe demostrar la capacidad de cumplir con el deber de "desempeñar digna, eficiente y responsablemente las funciones inherentes a su cargo"  y de "realizar tareas de investigación y especialización técnico-docente".</w:t>
      </w:r>
    </w:p>
    <w:p w:rsidR="00000000" w:rsidDel="00000000" w:rsidP="00000000" w:rsidRDefault="00000000" w:rsidRPr="00000000" w14:paraId="000000BB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La Constitución Nacional Argentina: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reconoce la educación como un derecho y una responsabilidad compartida en sus artículos.</w:t>
      </w:r>
    </w:p>
    <w:p w:rsidR="00000000" w:rsidDel="00000000" w:rsidP="00000000" w:rsidRDefault="00000000" w:rsidRPr="00000000" w14:paraId="000000BC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2"/>
          <w:szCs w:val="22"/>
          <w:highlight w:val="white"/>
          <w:u w:val="none"/>
        </w:rPr>
      </w:pP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Resoluciones y disposiciones: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 de los diferentes organismos que regulan el sistema educativo de carácter nacional como provincial.</w:t>
      </w:r>
    </w:p>
    <w:p w:rsidR="00000000" w:rsidDel="00000000" w:rsidP="00000000" w:rsidRDefault="00000000" w:rsidRPr="00000000" w14:paraId="000000BD">
      <w:pPr>
        <w:numPr>
          <w:ilvl w:val="0"/>
          <w:numId w:val="6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La ley de Educación Sexual Integral (ESI):</w:t>
      </w:r>
      <w:r w:rsidDel="00000000" w:rsidR="00000000" w:rsidRPr="00000000">
        <w:rPr>
          <w:rtl w:val="0"/>
        </w:rPr>
        <w:t xml:space="preserve"> en la provincia de Buenos Aires es la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Ley 14.744</w:t>
        </w:r>
      </w:hyperlink>
      <w:r w:rsidDel="00000000" w:rsidR="00000000" w:rsidRPr="00000000">
        <w:rPr>
          <w:rtl w:val="0"/>
        </w:rPr>
        <w:t xml:space="preserve">, promulgada en 2015, que garantiza el derecho de todos los estudiantes a recibir ESI, con un enfoque basado en el conocimiento científico y el respeto por los derechos humanos, la diversidad y la no discriminación. Esta ley nacional (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Ley 26.150</w:t>
        </w:r>
      </w:hyperlink>
      <w:r w:rsidDel="00000000" w:rsidR="00000000" w:rsidRPr="00000000">
        <w:rPr>
          <w:rtl w:val="0"/>
        </w:rPr>
        <w:t xml:space="preserve">) garantiza que la ESI se implemente en todas las escuelas, promoviendo la autonomía, la toma de decisiones responsables y el cuidado del cuerpo y la salud.</w:t>
      </w:r>
    </w:p>
    <w:p w:rsidR="00000000" w:rsidDel="00000000" w:rsidP="00000000" w:rsidRDefault="00000000" w:rsidRPr="00000000" w14:paraId="000000B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Style w:val="Heading4"/>
        <w:keepNext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="276" w:lineRule="auto"/>
        <w:rPr>
          <w:color w:val="1b1c1d"/>
          <w:sz w:val="22"/>
          <w:szCs w:val="22"/>
        </w:rPr>
      </w:pPr>
      <w:bookmarkStart w:colFirst="0" w:colLast="0" w:name="_heading=h.sz27b0rjildg" w:id="14"/>
      <w:bookmarkEnd w:id="14"/>
      <w:r w:rsidDel="00000000" w:rsidR="00000000" w:rsidRPr="00000000">
        <w:rPr>
          <w:color w:val="1b1c1d"/>
          <w:sz w:val="22"/>
          <w:szCs w:val="22"/>
          <w:rtl w:val="0"/>
        </w:rPr>
        <w:t xml:space="preserve">Nociones a tener en cuenta para La Evaluación: La Metaevaluación en la Práctica Docente</w:t>
      </w:r>
    </w:p>
    <w:p w:rsidR="00000000" w:rsidDel="00000000" w:rsidP="00000000" w:rsidRDefault="00000000" w:rsidRPr="00000000" w14:paraId="000000C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276" w:lineRule="auto"/>
        <w:rPr>
          <w:color w:val="575b5f"/>
          <w:sz w:val="22"/>
          <w:szCs w:val="22"/>
          <w:highlight w:val="white"/>
          <w:vertAlign w:val="superscript"/>
        </w:rPr>
      </w:pPr>
      <w:r w:rsidDel="00000000" w:rsidR="00000000" w:rsidRPr="00000000">
        <w:rPr>
          <w:color w:val="1b1c1d"/>
          <w:sz w:val="22"/>
          <w:szCs w:val="22"/>
          <w:rtl w:val="0"/>
        </w:rPr>
        <w:t xml:space="preserve">En el contexto de la Práctica Docente, el rol no se limita a evaluar a los estudiantes, sino que también implica la capacidad de evaluar la propia evaluación. Este proceso, conocido como </w:t>
      </w:r>
      <w:r w:rsidDel="00000000" w:rsidR="00000000" w:rsidRPr="00000000">
        <w:rPr>
          <w:b w:val="1"/>
          <w:color w:val="1b1c1d"/>
          <w:sz w:val="22"/>
          <w:szCs w:val="22"/>
          <w:rtl w:val="0"/>
        </w:rPr>
        <w:t xml:space="preserve">metaevaluación</w:t>
      </w:r>
      <w:r w:rsidDel="00000000" w:rsidR="00000000" w:rsidRPr="00000000">
        <w:rPr>
          <w:color w:val="1b1c1d"/>
          <w:sz w:val="22"/>
          <w:szCs w:val="22"/>
          <w:rtl w:val="0"/>
        </w:rPr>
        <w:t xml:space="preserve">, es la "evaluación de la evaluación" en términos de su fiabilidad, validez y calidad, así como su uso y utilidad para los actores educativos. Su propósito es realizar una revisión sistemática de un programa de evaluación para identificar aciertos y oportunidades de mejora, con el fin de sustentar sus beneficios y garantizar un procedimiento válido.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="276" w:lineRule="auto"/>
        <w:rPr>
          <w:color w:val="1b1c1d"/>
          <w:sz w:val="22"/>
          <w:szCs w:val="22"/>
        </w:rPr>
      </w:pPr>
      <w:r w:rsidDel="00000000" w:rsidR="00000000" w:rsidRPr="00000000">
        <w:rPr>
          <w:color w:val="1b1c1d"/>
          <w:sz w:val="22"/>
          <w:szCs w:val="22"/>
          <w:rtl w:val="0"/>
        </w:rPr>
        <w:t xml:space="preserve">Para un docente de Práctica Docente, esto significa:</w:t>
      </w:r>
    </w:p>
    <w:p w:rsidR="00000000" w:rsidDel="00000000" w:rsidP="00000000" w:rsidRDefault="00000000" w:rsidRPr="00000000" w14:paraId="000000C2">
      <w:pPr>
        <w:numPr>
          <w:ilvl w:val="0"/>
          <w:numId w:val="1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color w:val="1b1c1d"/>
          <w:sz w:val="22"/>
          <w:szCs w:val="22"/>
          <w:rtl w:val="0"/>
        </w:rPr>
        <w:t xml:space="preserve">Revisar los instrumentos de evaluación:</w:t>
      </w:r>
      <w:r w:rsidDel="00000000" w:rsidR="00000000" w:rsidRPr="00000000">
        <w:rPr>
          <w:color w:val="1b1c1d"/>
          <w:sz w:val="22"/>
          <w:szCs w:val="22"/>
          <w:rtl w:val="0"/>
        </w:rPr>
        <w:t xml:space="preserve"> Reflexionar sobre si los instrumentos utilizados (rúbricas, bitácoras, listas de cotejo) miden realmente lo que se proponen. Por ejemplo, determinar si una bitácora o un registro anecdótico  son las herramientas adecuadas para valorar el proceso reflexivo de los practicantes.</w:t>
      </w:r>
    </w:p>
    <w:p w:rsidR="00000000" w:rsidDel="00000000" w:rsidP="00000000" w:rsidRDefault="00000000" w:rsidRPr="00000000" w14:paraId="000000C3">
      <w:pPr>
        <w:numPr>
          <w:ilvl w:val="0"/>
          <w:numId w:val="1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color w:val="1b1c1d"/>
          <w:sz w:val="22"/>
          <w:szCs w:val="22"/>
          <w:rtl w:val="0"/>
        </w:rPr>
        <w:t xml:space="preserve">Analizar el sistema de evaluación:</w:t>
      </w:r>
      <w:r w:rsidDel="00000000" w:rsidR="00000000" w:rsidRPr="00000000">
        <w:rPr>
          <w:color w:val="1b1c1d"/>
          <w:sz w:val="22"/>
          <w:szCs w:val="22"/>
          <w:rtl w:val="0"/>
        </w:rPr>
        <w:t xml:space="preserve"> Considerar si la evaluación se está utilizando de manera punitiva o si, por el contrario, es una herramienta para el diagnóstico de la situación de los alumnos y del centro, orientada a la mejora continua y el desarrollo personal y profesional.</w:t>
      </w:r>
      <w:r w:rsidDel="00000000" w:rsidR="00000000" w:rsidRPr="00000000">
        <w:rPr>
          <w:color w:val="575b5f"/>
          <w:sz w:val="22"/>
          <w:szCs w:val="22"/>
          <w:highlight w:val="white"/>
          <w:vertAlign w:val="superscript"/>
          <w:rtl w:val="0"/>
        </w:rPr>
        <w:t xml:space="preserve"> </w:t>
      </w:r>
      <w:r w:rsidDel="00000000" w:rsidR="00000000" w:rsidRPr="00000000">
        <w:rPr>
          <w:color w:val="1b1c1d"/>
          <w:sz w:val="22"/>
          <w:szCs w:val="22"/>
          <w:rtl w:val="0"/>
        </w:rPr>
        <w:t xml:space="preserve">La evaluación puede ser interna (realizada por miembros de la institución) o externa (realizada por sujetos ajenos, como inspectores), y en ambos casos el objetivo es reforzar el rol pedagógico del proceso.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numPr>
          <w:ilvl w:val="0"/>
          <w:numId w:val="1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color w:val="1b1c1d"/>
          <w:sz w:val="22"/>
          <w:szCs w:val="22"/>
          <w:rtl w:val="0"/>
        </w:rPr>
        <w:t xml:space="preserve">Identificar fortalezas y debilidades:</w:t>
      </w:r>
      <w:r w:rsidDel="00000000" w:rsidR="00000000" w:rsidRPr="00000000">
        <w:rPr>
          <w:color w:val="1b1c1d"/>
          <w:sz w:val="22"/>
          <w:szCs w:val="22"/>
          <w:rtl w:val="0"/>
        </w:rPr>
        <w:t xml:space="preserve"> Utilizar los hallazgos de la metaevaluación para mejorar la propia práctica evaluativa. La revisión periódica de los sistemas de evaluación es recomendable para que estos sigan siendo útiles y cumplan su propósito de guiar la toma de decisiones pedagógicas.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Style w:val="Heading4"/>
        <w:keepNext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="276" w:lineRule="auto"/>
        <w:rPr>
          <w:color w:val="1b1c1d"/>
          <w:sz w:val="22"/>
          <w:szCs w:val="22"/>
        </w:rPr>
      </w:pPr>
      <w:bookmarkStart w:colFirst="0" w:colLast="0" w:name="_heading=h.yl4h26rue1k6" w:id="15"/>
      <w:bookmarkEnd w:id="15"/>
      <w:r w:rsidDel="00000000" w:rsidR="00000000" w:rsidRPr="00000000">
        <w:rPr>
          <w:color w:val="1b1c1d"/>
          <w:sz w:val="22"/>
          <w:szCs w:val="22"/>
          <w:rtl w:val="0"/>
        </w:rPr>
        <w:t xml:space="preserve">Metodologías de Evaluación: Cuantitativa y Cualitativa</w:t>
      </w:r>
    </w:p>
    <w:p w:rsidR="00000000" w:rsidDel="00000000" w:rsidP="00000000" w:rsidRDefault="00000000" w:rsidRPr="00000000" w14:paraId="000000C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="276" w:lineRule="auto"/>
        <w:rPr>
          <w:color w:val="575b5f"/>
          <w:sz w:val="22"/>
          <w:szCs w:val="22"/>
          <w:highlight w:val="white"/>
          <w:vertAlign w:val="superscript"/>
        </w:rPr>
      </w:pPr>
      <w:r w:rsidDel="00000000" w:rsidR="00000000" w:rsidRPr="00000000">
        <w:rPr>
          <w:color w:val="1b1c1d"/>
          <w:sz w:val="22"/>
          <w:szCs w:val="22"/>
          <w:rtl w:val="0"/>
        </w:rPr>
        <w:t xml:space="preserve">La evaluación en un proyecto pedagógico puede y debe integrar tanto enfoques cuantitativos como cualitativos para ofrecer un panorama completo del proceso de enseñanza-aprendizaje. El enfoque cuantitativo se centra en la medición numérica y la objetividad, mientras que el cualitativo se orienta a comprender la complejidad de las experiencias humanas y los procesos.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numPr>
          <w:ilvl w:val="0"/>
          <w:numId w:val="1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color w:val="1b1c1d"/>
          <w:sz w:val="22"/>
          <w:szCs w:val="22"/>
          <w:rtl w:val="0"/>
        </w:rPr>
        <w:t xml:space="preserve">Evaluación Cualitativa:</w:t>
      </w:r>
      <w:r w:rsidDel="00000000" w:rsidR="00000000" w:rsidRPr="00000000">
        <w:rPr>
          <w:color w:val="1b1c1d"/>
          <w:sz w:val="22"/>
          <w:szCs w:val="22"/>
          <w:rtl w:val="0"/>
        </w:rPr>
        <w:t xml:space="preserve"> Se enfoca en la valoración de los procesos y es inherentemente formativa. Es un método inductivo que va del caso práctico a la teoría general y permite profundizar en aspectos que los métodos cuantitativos no pueden responder. Las técnicas utilizadas para la recolección de datos no numéricos incluyen:</w:t>
      </w:r>
    </w:p>
    <w:p w:rsidR="00000000" w:rsidDel="00000000" w:rsidP="00000000" w:rsidRDefault="00000000" w:rsidRPr="00000000" w14:paraId="000000C8">
      <w:pPr>
        <w:numPr>
          <w:ilvl w:val="1"/>
          <w:numId w:val="1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1440" w:hanging="360"/>
        <w:rPr>
          <w:sz w:val="22"/>
          <w:szCs w:val="22"/>
        </w:rPr>
      </w:pPr>
      <w:r w:rsidDel="00000000" w:rsidR="00000000" w:rsidRPr="00000000">
        <w:rPr>
          <w:b w:val="1"/>
          <w:color w:val="1b1c1d"/>
          <w:sz w:val="22"/>
          <w:szCs w:val="22"/>
          <w:rtl w:val="0"/>
        </w:rPr>
        <w:t xml:space="preserve">Observación:</w:t>
      </w:r>
      <w:r w:rsidDel="00000000" w:rsidR="00000000" w:rsidRPr="00000000">
        <w:rPr>
          <w:color w:val="1b1c1d"/>
          <w:sz w:val="22"/>
          <w:szCs w:val="22"/>
          <w:rtl w:val="0"/>
        </w:rPr>
        <w:t xml:space="preserve"> Se utiliza para evaluar la conducta y el comportamiento del alumno en el aula, sus progresos, y su relación con los demás. Se pueden usar instrumentos como listas de cotejo (que verifican la presencia o ausencia de una característica) o escalas de valores (que indican la gradualidad de una característica).</w:t>
      </w:r>
    </w:p>
    <w:p w:rsidR="00000000" w:rsidDel="00000000" w:rsidP="00000000" w:rsidRDefault="00000000" w:rsidRPr="00000000" w14:paraId="000000C9">
      <w:pPr>
        <w:numPr>
          <w:ilvl w:val="1"/>
          <w:numId w:val="1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1440" w:hanging="360"/>
        <w:rPr>
          <w:sz w:val="22"/>
          <w:szCs w:val="22"/>
        </w:rPr>
      </w:pPr>
      <w:r w:rsidDel="00000000" w:rsidR="00000000" w:rsidRPr="00000000">
        <w:rPr>
          <w:b w:val="1"/>
          <w:color w:val="1b1c1d"/>
          <w:sz w:val="22"/>
          <w:szCs w:val="22"/>
          <w:rtl w:val="0"/>
        </w:rPr>
        <w:t xml:space="preserve">Entrevistas y grupos de discusión:</w:t>
      </w:r>
      <w:r w:rsidDel="00000000" w:rsidR="00000000" w:rsidRPr="00000000">
        <w:rPr>
          <w:color w:val="1b1c1d"/>
          <w:sz w:val="22"/>
          <w:szCs w:val="22"/>
          <w:rtl w:val="0"/>
        </w:rPr>
        <w:t xml:space="preserve"> Permiten explorar la experiencia de los beneficiarios del proyecto, los servicios que se les proporcionan y cómo los utilizan, así como las relaciones sociales dentro del programa.</w:t>
      </w:r>
    </w:p>
    <w:p w:rsidR="00000000" w:rsidDel="00000000" w:rsidP="00000000" w:rsidRDefault="00000000" w:rsidRPr="00000000" w14:paraId="000000CA">
      <w:pPr>
        <w:numPr>
          <w:ilvl w:val="1"/>
          <w:numId w:val="1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1440" w:hanging="360"/>
        <w:rPr>
          <w:sz w:val="22"/>
          <w:szCs w:val="22"/>
        </w:rPr>
      </w:pPr>
      <w:r w:rsidDel="00000000" w:rsidR="00000000" w:rsidRPr="00000000">
        <w:rPr>
          <w:b w:val="1"/>
          <w:color w:val="1b1c1d"/>
          <w:sz w:val="22"/>
          <w:szCs w:val="22"/>
          <w:rtl w:val="0"/>
        </w:rPr>
        <w:t xml:space="preserve">Análisis de producciones y registros:</w:t>
      </w:r>
      <w:r w:rsidDel="00000000" w:rsidR="00000000" w:rsidRPr="00000000">
        <w:rPr>
          <w:color w:val="1b1c1d"/>
          <w:sz w:val="22"/>
          <w:szCs w:val="22"/>
          <w:rtl w:val="0"/>
        </w:rPr>
        <w:t xml:space="preserve"> Como las bitácoras o registros anecdóticos, que describen de forma contextualizada comportamientos importantes de los estudiantes, lo cual es útil para una evaluación continua.</w:t>
      </w:r>
    </w:p>
    <w:p w:rsidR="00000000" w:rsidDel="00000000" w:rsidP="00000000" w:rsidRDefault="00000000" w:rsidRPr="00000000" w14:paraId="000000CB">
      <w:pPr>
        <w:numPr>
          <w:ilvl w:val="0"/>
          <w:numId w:val="1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color w:val="1b1c1d"/>
          <w:sz w:val="22"/>
          <w:szCs w:val="22"/>
          <w:rtl w:val="0"/>
        </w:rPr>
        <w:t xml:space="preserve">Evaluación Cuantitativa:</w:t>
      </w:r>
      <w:r w:rsidDel="00000000" w:rsidR="00000000" w:rsidRPr="00000000">
        <w:rPr>
          <w:color w:val="1b1c1d"/>
          <w:sz w:val="22"/>
          <w:szCs w:val="22"/>
          <w:rtl w:val="0"/>
        </w:rPr>
        <w:t xml:space="preserve"> Se enfoca en medir resultados y objetivos predeterminados, utilizando mediciones numéricas. Esta metodología es fundamental para valorar el alcance y la gravedad de un problema, e incluso para identificar cambios a lo largo del tiempo a través de mediciones periódicas. Los instrumentos más comunes son:</w:t>
      </w:r>
    </w:p>
    <w:p w:rsidR="00000000" w:rsidDel="00000000" w:rsidP="00000000" w:rsidRDefault="00000000" w:rsidRPr="00000000" w14:paraId="000000CC">
      <w:pPr>
        <w:numPr>
          <w:ilvl w:val="1"/>
          <w:numId w:val="1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1440" w:hanging="360"/>
        <w:rPr>
          <w:sz w:val="22"/>
          <w:szCs w:val="22"/>
        </w:rPr>
      </w:pPr>
      <w:r w:rsidDel="00000000" w:rsidR="00000000" w:rsidRPr="00000000">
        <w:rPr>
          <w:b w:val="1"/>
          <w:color w:val="1b1c1d"/>
          <w:sz w:val="22"/>
          <w:szCs w:val="22"/>
          <w:rtl w:val="0"/>
        </w:rPr>
        <w:t xml:space="preserve">Pruebas de respuesta libre o de respuesta limitada:</w:t>
      </w:r>
      <w:r w:rsidDel="00000000" w:rsidR="00000000" w:rsidRPr="00000000">
        <w:rPr>
          <w:color w:val="1b1c1d"/>
          <w:sz w:val="22"/>
          <w:szCs w:val="22"/>
          <w:rtl w:val="0"/>
        </w:rPr>
        <w:t xml:space="preserve"> Incluye exámenes escritos, mapas conceptuales o pruebas con preguntas de opción múltiple, que miden el grado de conocimiento de los alumnos.</w:t>
      </w:r>
    </w:p>
    <w:p w:rsidR="00000000" w:rsidDel="00000000" w:rsidP="00000000" w:rsidRDefault="00000000" w:rsidRPr="00000000" w14:paraId="000000CD">
      <w:pPr>
        <w:numPr>
          <w:ilvl w:val="1"/>
          <w:numId w:val="1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1440" w:hanging="360"/>
        <w:rPr>
          <w:sz w:val="22"/>
          <w:szCs w:val="22"/>
        </w:rPr>
      </w:pPr>
      <w:r w:rsidDel="00000000" w:rsidR="00000000" w:rsidRPr="00000000">
        <w:rPr>
          <w:b w:val="1"/>
          <w:color w:val="1b1c1d"/>
          <w:sz w:val="22"/>
          <w:szCs w:val="22"/>
          <w:rtl w:val="0"/>
        </w:rPr>
        <w:t xml:space="preserve">Encuestas y estadísticas:</w:t>
      </w:r>
      <w:r w:rsidDel="00000000" w:rsidR="00000000" w:rsidRPr="00000000">
        <w:rPr>
          <w:color w:val="1b1c1d"/>
          <w:sz w:val="22"/>
          <w:szCs w:val="22"/>
          <w:rtl w:val="0"/>
        </w:rPr>
        <w:t xml:space="preserve"> Permiten recolectar y resumir datos complejos sobre el desempeño académico y su relación con otros factores como el contexto institucional y extraescolar.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numPr>
          <w:ilvl w:val="1"/>
          <w:numId w:val="1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600" w:line="276" w:lineRule="auto"/>
        <w:ind w:left="1440" w:hanging="360"/>
        <w:rPr>
          <w:sz w:val="22"/>
          <w:szCs w:val="22"/>
        </w:rPr>
      </w:pPr>
      <w:r w:rsidDel="00000000" w:rsidR="00000000" w:rsidRPr="00000000">
        <w:rPr>
          <w:b w:val="1"/>
          <w:color w:val="1b1c1d"/>
          <w:sz w:val="22"/>
          <w:szCs w:val="22"/>
          <w:rtl w:val="0"/>
        </w:rPr>
        <w:t xml:space="preserve">Análisis de datos:</w:t>
      </w:r>
      <w:r w:rsidDel="00000000" w:rsidR="00000000" w:rsidRPr="00000000">
        <w:rPr>
          <w:color w:val="1b1c1d"/>
          <w:sz w:val="22"/>
          <w:szCs w:val="22"/>
          <w:rtl w:val="0"/>
        </w:rPr>
        <w:t xml:space="preserve"> Se utilizan herramientas estadísticas para comparar y correlacionar resultados, lo que ayuda a la toma de decisiones basada en evidencia.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600" w:line="276" w:lineRule="auto"/>
        <w:rPr>
          <w:color w:val="1b1c1d"/>
          <w:sz w:val="22"/>
          <w:szCs w:val="22"/>
        </w:rPr>
      </w:pPr>
      <w:r w:rsidDel="00000000" w:rsidR="00000000" w:rsidRPr="00000000">
        <w:rPr>
          <w:color w:val="1b1c1d"/>
          <w:sz w:val="22"/>
          <w:szCs w:val="22"/>
          <w:rtl w:val="0"/>
        </w:rPr>
        <w:t xml:space="preserve">La combinación de ambas metodologías (cualitativa y cuantitativa) es la mejor manera de obtener una visión completa y robusta de la efectividad del proyecto pedagógico, permitiendo la interpretación de los resultados numéricos a través del contexto y el significado de las experiencias.</w:t>
      </w:r>
    </w:p>
    <w:p w:rsidR="00000000" w:rsidDel="00000000" w:rsidP="00000000" w:rsidRDefault="00000000" w:rsidRPr="00000000" w14:paraId="000000D0">
      <w:pPr>
        <w:pStyle w:val="Heading4"/>
        <w:keepNext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="276" w:lineRule="auto"/>
        <w:rPr>
          <w:color w:val="1b1c1d"/>
          <w:sz w:val="22"/>
          <w:szCs w:val="22"/>
        </w:rPr>
      </w:pPr>
      <w:bookmarkStart w:colFirst="0" w:colLast="0" w:name="_heading=h.hov0ofj2sxlj" w:id="16"/>
      <w:bookmarkEnd w:id="16"/>
      <w:r w:rsidDel="00000000" w:rsidR="00000000" w:rsidRPr="00000000">
        <w:rPr>
          <w:color w:val="1b1c1d"/>
          <w:sz w:val="22"/>
          <w:szCs w:val="22"/>
          <w:rtl w:val="0"/>
        </w:rPr>
        <w:t xml:space="preserve">Estrategia Pedagógico-Didáctica: El Rol de la Normativa en la Práctica</w:t>
      </w:r>
    </w:p>
    <w:p w:rsidR="00000000" w:rsidDel="00000000" w:rsidP="00000000" w:rsidRDefault="00000000" w:rsidRPr="00000000" w14:paraId="000000D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276" w:lineRule="auto"/>
        <w:rPr>
          <w:color w:val="575b5f"/>
          <w:sz w:val="22"/>
          <w:szCs w:val="22"/>
          <w:highlight w:val="white"/>
          <w:vertAlign w:val="superscript"/>
        </w:rPr>
      </w:pPr>
      <w:r w:rsidDel="00000000" w:rsidR="00000000" w:rsidRPr="00000000">
        <w:rPr>
          <w:color w:val="1b1c1d"/>
          <w:sz w:val="22"/>
          <w:szCs w:val="22"/>
          <w:rtl w:val="0"/>
        </w:rPr>
        <w:t xml:space="preserve">El proyecto debe detallar las estrategias de intervención didáctica que se implementarán. Esto va más allá de una simple planificación de clase; se trata de diseñar un proceso pedagógico que garantice la calidad de los aprendizajes y ofrezca "oportunidades novedosas" a los estudiantes.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="276" w:lineRule="auto"/>
        <w:rPr>
          <w:color w:val="1b1c1d"/>
          <w:sz w:val="22"/>
          <w:szCs w:val="22"/>
        </w:rPr>
      </w:pPr>
      <w:r w:rsidDel="00000000" w:rsidR="00000000" w:rsidRPr="00000000">
        <w:rPr>
          <w:color w:val="1b1c1d"/>
          <w:sz w:val="22"/>
          <w:szCs w:val="22"/>
          <w:rtl w:val="0"/>
        </w:rPr>
        <w:t xml:space="preserve">Un pilar fundamental de esta propuesta es el </w:t>
      </w:r>
      <w:r w:rsidDel="00000000" w:rsidR="00000000" w:rsidRPr="00000000">
        <w:rPr>
          <w:b w:val="1"/>
          <w:color w:val="1b1c1d"/>
          <w:sz w:val="22"/>
          <w:szCs w:val="22"/>
          <w:rtl w:val="0"/>
        </w:rPr>
        <w:t xml:space="preserve">Aprendizaje Basado en Proyectos (ABP)</w:t>
      </w:r>
      <w:r w:rsidDel="00000000" w:rsidR="00000000" w:rsidRPr="00000000">
        <w:rPr>
          <w:color w:val="1b1c1d"/>
          <w:sz w:val="22"/>
          <w:szCs w:val="22"/>
          <w:rtl w:val="0"/>
        </w:rPr>
        <w:t xml:space="preserve">, una metodología que permite a los alumnos abordar "situaciones-problemas" o "planteamientos genuinos" que realmente necesitan ser resueltos en su entorno. En este marco, el rol del docente, es crucial, ya que debe:</w:t>
      </w:r>
    </w:p>
    <w:p w:rsidR="00000000" w:rsidDel="00000000" w:rsidP="00000000" w:rsidRDefault="00000000" w:rsidRPr="00000000" w14:paraId="000000D3">
      <w:pPr>
        <w:numPr>
          <w:ilvl w:val="0"/>
          <w:numId w:val="10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color w:val="1b1c1d"/>
          <w:sz w:val="22"/>
          <w:szCs w:val="22"/>
          <w:rtl w:val="0"/>
        </w:rPr>
        <w:t xml:space="preserve">Diagnosticar:</w:t>
      </w:r>
      <w:r w:rsidDel="00000000" w:rsidR="00000000" w:rsidRPr="00000000">
        <w:rPr>
          <w:color w:val="1b1c1d"/>
          <w:sz w:val="22"/>
          <w:szCs w:val="22"/>
          <w:rtl w:val="0"/>
        </w:rPr>
        <w:t xml:space="preserve"> Identificar las problemáticas del entorno inmediato para transformarlas en proyectos de aula que fomenten el trabajo colaborativo.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numPr>
          <w:ilvl w:val="0"/>
          <w:numId w:val="10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color w:val="1b1c1d"/>
          <w:sz w:val="22"/>
          <w:szCs w:val="22"/>
          <w:rtl w:val="0"/>
        </w:rPr>
        <w:t xml:space="preserve">Diseñar:</w:t>
      </w:r>
      <w:r w:rsidDel="00000000" w:rsidR="00000000" w:rsidRPr="00000000">
        <w:rPr>
          <w:color w:val="1b1c1d"/>
          <w:sz w:val="22"/>
          <w:szCs w:val="22"/>
          <w:rtl w:val="0"/>
        </w:rPr>
        <w:t xml:space="preserve"> Elaborar una secuencia didáctica que articule el currículum con la realidad, utilizando la producción artística como vehículo para la expresión y la reflexión.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numPr>
          <w:ilvl w:val="0"/>
          <w:numId w:val="10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color w:val="1b1c1d"/>
          <w:sz w:val="22"/>
          <w:szCs w:val="22"/>
          <w:rtl w:val="0"/>
        </w:rPr>
        <w:t xml:space="preserve">Crear Materiales:</w:t>
      </w:r>
      <w:r w:rsidDel="00000000" w:rsidR="00000000" w:rsidRPr="00000000">
        <w:rPr>
          <w:color w:val="1b1c1d"/>
          <w:sz w:val="22"/>
          <w:szCs w:val="22"/>
          <w:rtl w:val="0"/>
        </w:rPr>
        <w:t xml:space="preserve"> Concebir y aplicar técnicas e instrumentos de diagnóstico, así como diseñar y producir materiales didácticos efectivos y, de ser posible, de bajo costo (como el uso de material de desecho).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276" w:lineRule="auto"/>
        <w:rPr>
          <w:color w:val="1b1c1d"/>
          <w:sz w:val="22"/>
          <w:szCs w:val="22"/>
        </w:rPr>
      </w:pPr>
      <w:r w:rsidDel="00000000" w:rsidR="00000000" w:rsidRPr="00000000">
        <w:rPr>
          <w:color w:val="1b1c1d"/>
          <w:sz w:val="22"/>
          <w:szCs w:val="22"/>
          <w:rtl w:val="0"/>
        </w:rPr>
        <w:t xml:space="preserve">Esta estrategia didáctica se alinea con el mandato curricular de fomentar "la reflexión, la toma de decisiones con autonomía y el compromiso con los diferentes roles que involucra la práctica artística".</w:t>
      </w:r>
      <w:r w:rsidDel="00000000" w:rsidR="00000000" w:rsidRPr="00000000">
        <w:rPr>
          <w:color w:val="575b5f"/>
          <w:sz w:val="22"/>
          <w:szCs w:val="22"/>
          <w:highlight w:val="white"/>
          <w:vertAlign w:val="superscript"/>
          <w:rtl w:val="0"/>
        </w:rPr>
        <w:t xml:space="preserve"> </w:t>
      </w:r>
      <w:r w:rsidDel="00000000" w:rsidR="00000000" w:rsidRPr="00000000">
        <w:rPr>
          <w:color w:val="1b1c1d"/>
          <w:sz w:val="22"/>
          <w:szCs w:val="22"/>
          <w:rtl w:val="0"/>
        </w:rPr>
        <w:t xml:space="preserve">Permite a los estudiantes experimentar creativamente la resolución de problemas y establecer una relación directa con su realidad a través del arte.</w:t>
      </w:r>
    </w:p>
    <w:p w:rsidR="00000000" w:rsidDel="00000000" w:rsidP="00000000" w:rsidRDefault="00000000" w:rsidRPr="00000000" w14:paraId="000000D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276" w:lineRule="auto"/>
        <w:rPr>
          <w:color w:val="1b1c1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Style w:val="Heading3"/>
        <w:keepNext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="276" w:lineRule="auto"/>
        <w:jc w:val="left"/>
        <w:rPr>
          <w:color w:val="1b1c1d"/>
          <w:sz w:val="22"/>
          <w:szCs w:val="22"/>
        </w:rPr>
      </w:pPr>
      <w:bookmarkStart w:colFirst="0" w:colLast="0" w:name="_heading=h.u2r6tge9wcka" w:id="17"/>
      <w:bookmarkEnd w:id="17"/>
      <w:r w:rsidDel="00000000" w:rsidR="00000000" w:rsidRPr="00000000">
        <w:rPr>
          <w:color w:val="1b1c1d"/>
          <w:sz w:val="22"/>
          <w:szCs w:val="22"/>
          <w:rtl w:val="0"/>
        </w:rPr>
        <w:t xml:space="preserve">5. Bibliografía/Webgrafía:</w:t>
      </w:r>
    </w:p>
    <w:p w:rsidR="00000000" w:rsidDel="00000000" w:rsidP="00000000" w:rsidRDefault="00000000" w:rsidRPr="00000000" w14:paraId="000000D9">
      <w:pPr>
        <w:numPr>
          <w:ilvl w:val="0"/>
          <w:numId w:val="1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1b1c1d"/>
          <w:sz w:val="22"/>
          <w:szCs w:val="22"/>
          <w:rtl w:val="0"/>
        </w:rPr>
        <w:t xml:space="preserve">Ley N° 26.206. Ley de Educación Nacional.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numPr>
          <w:ilvl w:val="0"/>
          <w:numId w:val="1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1b1c1d"/>
          <w:sz w:val="22"/>
          <w:szCs w:val="22"/>
          <w:rtl w:val="0"/>
        </w:rPr>
        <w:t xml:space="preserve">Ley N° 10.579. Estatuto del Docente.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numPr>
          <w:ilvl w:val="0"/>
          <w:numId w:val="1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1b1c1d"/>
          <w:sz w:val="22"/>
          <w:szCs w:val="22"/>
          <w:rtl w:val="0"/>
        </w:rPr>
        <w:t xml:space="preserve">Ley N° 13.688. Ley de Educación de la Provincia de Buenos Aires.</w:t>
      </w:r>
    </w:p>
    <w:p w:rsidR="00000000" w:rsidDel="00000000" w:rsidP="00000000" w:rsidRDefault="00000000" w:rsidRPr="00000000" w14:paraId="000000DC">
      <w:pPr>
        <w:numPr>
          <w:ilvl w:val="0"/>
          <w:numId w:val="1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1b1c1d"/>
          <w:sz w:val="22"/>
          <w:szCs w:val="22"/>
          <w:rtl w:val="0"/>
        </w:rPr>
        <w:t xml:space="preserve">Diseño Curricular para la Enseñanza Primaria. Dirección General de Cultura y Educación.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numPr>
          <w:ilvl w:val="0"/>
          <w:numId w:val="1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1b1c1d"/>
          <w:sz w:val="22"/>
          <w:szCs w:val="22"/>
          <w:rtl w:val="0"/>
        </w:rPr>
        <w:t xml:space="preserve">Diseño Curricular para la Educación Secundaria Orientación Arte. Dirección General de Cultura y Educación.Lineamientos para la cobertura de cargos de difícil cobertura.</w:t>
      </w:r>
    </w:p>
    <w:p w:rsidR="00000000" w:rsidDel="00000000" w:rsidP="00000000" w:rsidRDefault="00000000" w:rsidRPr="00000000" w14:paraId="000000DE">
      <w:pPr>
        <w:numPr>
          <w:ilvl w:val="0"/>
          <w:numId w:val="1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color w:val="1b1c1d"/>
          <w:sz w:val="22"/>
          <w:szCs w:val="22"/>
          <w:u w:val="none"/>
        </w:rPr>
      </w:pPr>
      <w:r w:rsidDel="00000000" w:rsidR="00000000" w:rsidRPr="00000000">
        <w:rPr>
          <w:color w:val="1b1c1d"/>
          <w:sz w:val="22"/>
          <w:szCs w:val="22"/>
          <w:rtl w:val="0"/>
        </w:rPr>
        <w:t xml:space="preserve">Di</w:t>
      </w:r>
      <w:r w:rsidDel="00000000" w:rsidR="00000000" w:rsidRPr="00000000">
        <w:rPr>
          <w:color w:val="1b1c1d"/>
          <w:sz w:val="22"/>
          <w:szCs w:val="22"/>
          <w:rtl w:val="0"/>
        </w:rPr>
        <w:t xml:space="preserve">seño curricular para la Educación Secundaria. Escuelas Especializadas en Arte (ESEA)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numPr>
          <w:ilvl w:val="0"/>
          <w:numId w:val="1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1b1c1d"/>
          <w:sz w:val="22"/>
          <w:szCs w:val="22"/>
          <w:rtl w:val="0"/>
        </w:rPr>
        <w:t xml:space="preserve">Funciones de Licenciado en Educación.Proyectos de arte y su aplicación.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numPr>
          <w:ilvl w:val="0"/>
          <w:numId w:val="15"/>
        </w:numPr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vertAlign w:val="superscript"/>
          <w:rtl w:val="0"/>
        </w:rPr>
        <w:t xml:space="preserve">CIRCULAR  N° 3-13 PRÁCTICA DOCENTE 28-8-13.</w:t>
      </w:r>
    </w:p>
    <w:p w:rsidR="00000000" w:rsidDel="00000000" w:rsidP="00000000" w:rsidRDefault="00000000" w:rsidRPr="00000000" w14:paraId="000000E1">
      <w:pPr>
        <w:numPr>
          <w:ilvl w:val="0"/>
          <w:numId w:val="15"/>
        </w:numPr>
        <w:ind w:left="720" w:hanging="360"/>
      </w:pPr>
      <w:r w:rsidDel="00000000" w:rsidR="00000000" w:rsidRPr="00000000">
        <w:rPr>
          <w:rtl w:val="0"/>
        </w:rPr>
        <w:t xml:space="preserve">Circular Nº 4/11</w:t>
      </w:r>
    </w:p>
    <w:p w:rsidR="00000000" w:rsidDel="00000000" w:rsidP="00000000" w:rsidRDefault="00000000" w:rsidRPr="00000000" w14:paraId="000000E2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http://abc.gob.ar/secretarias/areas/subsecretaria-de-educacion/educacion-secundaria/educacion-secundaria/regimen-academico-0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https://continuemosestudiando.abc.gob.ar/es-mas-secundaria/</w:t>
      </w:r>
    </w:p>
    <w:p w:rsidR="00000000" w:rsidDel="00000000" w:rsidP="00000000" w:rsidRDefault="00000000" w:rsidRPr="00000000" w14:paraId="000000E4">
      <w:pPr>
        <w:numPr>
          <w:ilvl w:val="0"/>
          <w:numId w:val="15"/>
        </w:numPr>
        <w:ind w:left="720" w:hanging="360"/>
      </w:pPr>
      <w:r w:rsidDel="00000000" w:rsidR="00000000" w:rsidRPr="00000000">
        <w:rPr>
          <w:rtl w:val="0"/>
        </w:rPr>
        <w:t xml:space="preserve">http://abc.gob.ar/secretarias/areas/subsecretaria-de-educacion/programa-provincial-de-educacion-sexual-integral/programa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numPr>
          <w:ilvl w:val="0"/>
          <w:numId w:val="15"/>
        </w:numPr>
        <w:ind w:left="720" w:hanging="360"/>
        <w:rPr>
          <w:color w:val="1b1c1d"/>
          <w:u w:val="none"/>
        </w:rPr>
      </w:pPr>
      <w:r w:rsidDel="00000000" w:rsidR="00000000" w:rsidRPr="00000000">
        <w:rPr>
          <w:color w:val="1b1c1d"/>
          <w:rtl w:val="0"/>
        </w:rPr>
        <w:t xml:space="preserve">https://abc.gob.ar/secretarias/sites/default/files/2021-06/LEY_26061_proteccion_de_ni_os.pdf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color w:val="1b1c1d"/>
          <w:sz w:val="22"/>
          <w:szCs w:val="22"/>
          <w:rtl w:val="0"/>
        </w:rPr>
        <w:t xml:space="preserve">Casanova, María Antonia.</w:t>
      </w:r>
      <w:r w:rsidDel="00000000" w:rsidR="00000000" w:rsidRPr="00000000">
        <w:rPr>
          <w:color w:val="1b1c1d"/>
          <w:sz w:val="22"/>
          <w:szCs w:val="22"/>
          <w:rtl w:val="0"/>
        </w:rPr>
        <w:t xml:space="preserve"> </w:t>
      </w:r>
      <w:r w:rsidDel="00000000" w:rsidR="00000000" w:rsidRPr="00000000">
        <w:rPr>
          <w:i w:val="1"/>
          <w:color w:val="1b1c1d"/>
          <w:sz w:val="22"/>
          <w:szCs w:val="22"/>
          <w:rtl w:val="0"/>
        </w:rPr>
        <w:t xml:space="preserve">Manual de evaluación educativa.</w:t>
      </w:r>
      <w:r w:rsidDel="00000000" w:rsidR="00000000" w:rsidRPr="00000000">
        <w:rPr>
          <w:color w:val="1b1c1d"/>
          <w:sz w:val="22"/>
          <w:szCs w:val="22"/>
          <w:rtl w:val="0"/>
        </w:rPr>
        <w:t xml:space="preserve"> Editorial La Muralla,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color w:val="1b1c1d"/>
          <w:sz w:val="22"/>
          <w:szCs w:val="22"/>
          <w:rtl w:val="0"/>
        </w:rPr>
        <w:t xml:space="preserve">Moreno Olivos, Tiburcio.</w:t>
      </w:r>
      <w:r w:rsidDel="00000000" w:rsidR="00000000" w:rsidRPr="00000000">
        <w:rPr>
          <w:color w:val="1b1c1d"/>
          <w:sz w:val="22"/>
          <w:szCs w:val="22"/>
          <w:rtl w:val="0"/>
        </w:rPr>
        <w:t xml:space="preserve"> </w:t>
      </w:r>
      <w:r w:rsidDel="00000000" w:rsidR="00000000" w:rsidRPr="00000000">
        <w:rPr>
          <w:i w:val="1"/>
          <w:color w:val="1b1c1d"/>
          <w:sz w:val="22"/>
          <w:szCs w:val="22"/>
          <w:rtl w:val="0"/>
        </w:rPr>
        <w:t xml:space="preserve">Evaluación del aprendizaje y para el aprendizaje: Reinventar la evaluación en el aula.</w:t>
      </w:r>
      <w:r w:rsidDel="00000000" w:rsidR="00000000" w:rsidRPr="00000000">
        <w:rPr>
          <w:color w:val="1b1c1d"/>
          <w:sz w:val="22"/>
          <w:szCs w:val="22"/>
          <w:rtl w:val="0"/>
        </w:rPr>
        <w:t xml:space="preserve"> UAM, Unidad Cuajimalpa, 2016.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color w:val="1b1c1d"/>
          <w:sz w:val="22"/>
          <w:szCs w:val="22"/>
          <w:rtl w:val="0"/>
        </w:rPr>
        <w:t xml:space="preserve">Santos Guerra, Miguel Ángel.</w:t>
      </w:r>
      <w:r w:rsidDel="00000000" w:rsidR="00000000" w:rsidRPr="00000000">
        <w:rPr>
          <w:color w:val="1b1c1d"/>
          <w:sz w:val="22"/>
          <w:szCs w:val="22"/>
          <w:rtl w:val="0"/>
        </w:rPr>
        <w:t xml:space="preserve"> </w:t>
      </w:r>
      <w:r w:rsidDel="00000000" w:rsidR="00000000" w:rsidRPr="00000000">
        <w:rPr>
          <w:i w:val="1"/>
          <w:color w:val="1b1c1d"/>
          <w:sz w:val="22"/>
          <w:szCs w:val="22"/>
          <w:rtl w:val="0"/>
        </w:rPr>
        <w:t xml:space="preserve">Evaluar es comprender.</w:t>
      </w:r>
      <w:r w:rsidDel="00000000" w:rsidR="00000000" w:rsidRPr="00000000">
        <w:rPr>
          <w:color w:val="1b1c1d"/>
          <w:sz w:val="22"/>
          <w:szCs w:val="22"/>
          <w:rtl w:val="0"/>
        </w:rPr>
        <w:t xml:space="preserve"> Buenos Aires, 1998.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color w:val="1b1c1d"/>
          <w:sz w:val="22"/>
          <w:szCs w:val="22"/>
          <w:rtl w:val="0"/>
        </w:rPr>
        <w:t xml:space="preserve">Santos Guerra, Miguel Ángel.</w:t>
      </w:r>
      <w:r w:rsidDel="00000000" w:rsidR="00000000" w:rsidRPr="00000000">
        <w:rPr>
          <w:color w:val="1b1c1d"/>
          <w:sz w:val="22"/>
          <w:szCs w:val="22"/>
          <w:rtl w:val="0"/>
        </w:rPr>
        <w:t xml:space="preserve"> </w:t>
      </w:r>
      <w:r w:rsidDel="00000000" w:rsidR="00000000" w:rsidRPr="00000000">
        <w:rPr>
          <w:i w:val="1"/>
          <w:color w:val="1b1c1d"/>
          <w:sz w:val="22"/>
          <w:szCs w:val="22"/>
          <w:rtl w:val="0"/>
        </w:rPr>
        <w:t xml:space="preserve">La evaluación como aprendizaje. Cuando la flecha impacta en la diana.</w:t>
      </w:r>
      <w:r w:rsidDel="00000000" w:rsidR="00000000" w:rsidRPr="00000000">
        <w:rPr>
          <w:color w:val="1b1c1d"/>
          <w:sz w:val="22"/>
          <w:szCs w:val="22"/>
          <w:rtl w:val="0"/>
        </w:rPr>
        <w:t xml:space="preserve"> Narcea, 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color w:val="1b1c1d"/>
          <w:sz w:val="22"/>
          <w:szCs w:val="22"/>
          <w:rtl w:val="0"/>
        </w:rPr>
        <w:t xml:space="preserve">Chiva Sanchis, Inmaculada y Ramos Santana, Genoveva.</w:t>
      </w:r>
      <w:r w:rsidDel="00000000" w:rsidR="00000000" w:rsidRPr="00000000">
        <w:rPr>
          <w:color w:val="1b1c1d"/>
          <w:sz w:val="22"/>
          <w:szCs w:val="22"/>
          <w:rtl w:val="0"/>
        </w:rPr>
        <w:t xml:space="preserve"> </w:t>
      </w:r>
      <w:r w:rsidDel="00000000" w:rsidR="00000000" w:rsidRPr="00000000">
        <w:rPr>
          <w:i w:val="1"/>
          <w:color w:val="1b1c1d"/>
          <w:sz w:val="22"/>
          <w:szCs w:val="22"/>
          <w:rtl w:val="0"/>
        </w:rPr>
        <w:t xml:space="preserve">Metodología de la Evaluación Educativa.</w:t>
      </w:r>
      <w:r w:rsidDel="00000000" w:rsidR="00000000" w:rsidRPr="00000000">
        <w:rPr>
          <w:color w:val="1b1c1d"/>
          <w:sz w:val="22"/>
          <w:szCs w:val="22"/>
          <w:rtl w:val="0"/>
        </w:rPr>
        <w:t xml:space="preserve"> Editorial Tirant Lo Blanch, 2021.</w:t>
      </w:r>
    </w:p>
    <w:p w:rsidR="00000000" w:rsidDel="00000000" w:rsidP="00000000" w:rsidRDefault="00000000" w:rsidRPr="00000000" w14:paraId="000000EB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Manual para el Diseño de Proyectos de Gestión Educacional. https://www.ubiobio.cl/miweb/webfile/media/378/MANUAL%20PARA%20EL%20DISE%C3%91O%20DE%20PROYECTOS%20DE%20GESTI%C3%93N%20EDUCACIONAL.compressed.pdf</w:t>
      </w:r>
    </w:p>
    <w:p w:rsidR="00000000" w:rsidDel="00000000" w:rsidP="00000000" w:rsidRDefault="00000000" w:rsidRPr="00000000" w14:paraId="000000EC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Guía para la Estructuración de Proyectos de Aula. https://www.unitecnar.edu.co/sites/default/files/cictar/GUIA%20PARA%20LA%20ESTRUCTURACION%20DE%20PROYECTOS%20DE%20AULA-1.pdf</w:t>
      </w:r>
    </w:p>
    <w:p w:rsidR="00000000" w:rsidDel="00000000" w:rsidP="00000000" w:rsidRDefault="00000000" w:rsidRPr="00000000" w14:paraId="000000ED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Metodologías para proyectos educativos. https://educacionbasica.sep.gob.mx/wp-content/uploads/2022/12/C3_1-Sugerencias-Metodologicas-proyectos.pdf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numPr>
          <w:ilvl w:val="0"/>
          <w:numId w:val="4"/>
        </w:numPr>
        <w:ind w:left="720" w:hanging="360"/>
      </w:pPr>
      <w:r w:rsidDel="00000000" w:rsidR="00000000" w:rsidRPr="00000000">
        <w:rPr>
          <w:color w:val="1b1c1d"/>
          <w:rtl w:val="0"/>
        </w:rPr>
        <w:t xml:space="preserve">https://abc.gob.ar/secretarias/sites/default/files/2021-04/2%20copia_de_estatuto_del_docente.pdf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numPr>
          <w:ilvl w:val="0"/>
          <w:numId w:val="4"/>
        </w:numPr>
        <w:ind w:left="720" w:hanging="360"/>
      </w:pPr>
      <w:r w:rsidDel="00000000" w:rsidR="00000000" w:rsidRPr="00000000">
        <w:rPr>
          <w:color w:val="1b1c1d"/>
          <w:rtl w:val="0"/>
        </w:rPr>
        <w:t xml:space="preserve">http://abc.gob.ar/secretarias/areas/subsecretaria-de-educacion/programa-provincial-de-educacion-sexual-integral/programa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numPr>
          <w:ilvl w:val="0"/>
          <w:numId w:val="4"/>
        </w:numPr>
        <w:ind w:left="720" w:hanging="360"/>
      </w:pPr>
      <w:r w:rsidDel="00000000" w:rsidR="00000000" w:rsidRPr="00000000">
        <w:rPr>
          <w:color w:val="1b1c1d"/>
          <w:rtl w:val="0"/>
        </w:rPr>
        <w:t xml:space="preserve">https://abc.gob.ar/secretarias/sites/default/files/2021-04/8%20copia_de_regimen_juridico_basico_e_integral_para_las_personas_discapacitadas.pdf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numPr>
          <w:ilvl w:val="0"/>
          <w:numId w:val="4"/>
        </w:numPr>
        <w:ind w:left="720" w:hanging="360"/>
      </w:pPr>
      <w:r w:rsidDel="00000000" w:rsidR="00000000" w:rsidRPr="00000000">
        <w:rPr>
          <w:color w:val="1b1c1d"/>
          <w:rtl w:val="0"/>
        </w:rPr>
        <w:t xml:space="preserve">https://abc.gob.ar/secretarias/sites/default/files/2024-08/COMUNICACI%C3%93N%206-24%20-%20BIOGRAF%C3%8DAS%20EDUCATIVAS%20%20-%20Documento%20elaborado%20por%20la%20comisi%C3%B3n%20de%20biograf%C3%ADas%20educativas%20del%20distrito%20de%20Berazategui.pdf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numPr>
          <w:ilvl w:val="0"/>
          <w:numId w:val="4"/>
        </w:numPr>
        <w:ind w:left="720" w:hanging="360"/>
      </w:pPr>
      <w:r w:rsidDel="00000000" w:rsidR="00000000" w:rsidRPr="00000000">
        <w:rPr>
          <w:color w:val="1b1c1d"/>
          <w:rtl w:val="0"/>
        </w:rPr>
        <w:t xml:space="preserve">Argentina.gob.ar - Ley N° 26.206 Ley de Educación Nacional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numPr>
          <w:ilvl w:val="0"/>
          <w:numId w:val="4"/>
        </w:numPr>
        <w:ind w:left="720" w:hanging="360"/>
      </w:pPr>
      <w:r w:rsidDel="00000000" w:rsidR="00000000" w:rsidRPr="00000000">
        <w:rPr>
          <w:color w:val="1b1c1d"/>
          <w:rtl w:val="0"/>
        </w:rPr>
        <w:t xml:space="preserve">https://abc.gob.ar/secretarias/sites/default/files/2024-09/LEY%20DE%20EDUCACION%20DE%20LA%20PROVINCIA_LEY%2013688.pdf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numPr>
          <w:ilvl w:val="0"/>
          <w:numId w:val="4"/>
        </w:numPr>
        <w:ind w:left="720" w:hanging="360"/>
      </w:pPr>
      <w:r w:rsidDel="00000000" w:rsidR="00000000" w:rsidRPr="00000000">
        <w:rPr>
          <w:color w:val="1b1c1d"/>
          <w:rtl w:val="0"/>
        </w:rPr>
        <w:t xml:space="preserve">Normas.gba.gob.ar - Ley N° 13.688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numPr>
          <w:ilvl w:val="0"/>
          <w:numId w:val="4"/>
        </w:numPr>
        <w:ind w:left="720" w:hanging="360"/>
      </w:pPr>
      <w:r w:rsidDel="00000000" w:rsidR="00000000" w:rsidRPr="00000000">
        <w:rPr>
          <w:color w:val="1b1c1d"/>
          <w:rtl w:val="0"/>
        </w:rPr>
        <w:t xml:space="preserve">https://www.youtube.com/watch?v=8D8PavtKuAE</w:t>
      </w:r>
    </w:p>
    <w:p w:rsidR="00000000" w:rsidDel="00000000" w:rsidP="00000000" w:rsidRDefault="00000000" w:rsidRPr="00000000" w14:paraId="000000F6">
      <w:pPr>
        <w:numPr>
          <w:ilvl w:val="0"/>
          <w:numId w:val="4"/>
        </w:numPr>
        <w:ind w:left="720" w:hanging="360"/>
      </w:pPr>
      <w:r w:rsidDel="00000000" w:rsidR="00000000" w:rsidRPr="00000000">
        <w:rPr>
          <w:color w:val="1b1c1d"/>
          <w:rtl w:val="0"/>
        </w:rPr>
        <w:t xml:space="preserve">http://servicios.abc.gov.ar/lainstitucion/organismos/consejogeneral/disenioscurriculares/primaria/2018/dis-curricular-PBA-completo.pdf</w:t>
      </w:r>
    </w:p>
    <w:p w:rsidR="00000000" w:rsidDel="00000000" w:rsidP="00000000" w:rsidRDefault="00000000" w:rsidRPr="00000000" w14:paraId="000000F7">
      <w:pPr>
        <w:numPr>
          <w:ilvl w:val="0"/>
          <w:numId w:val="4"/>
        </w:numPr>
        <w:ind w:left="720" w:hanging="360"/>
      </w:pPr>
      <w:r w:rsidDel="00000000" w:rsidR="00000000" w:rsidRPr="00000000">
        <w:rPr>
          <w:color w:val="1b1c1d"/>
          <w:rtl w:val="0"/>
        </w:rPr>
        <w:t xml:space="preserve">http://buenosaires.gob.ar/educacion/nuevo-diseno-curricular-para-la-educacion-primaria</w:t>
      </w:r>
    </w:p>
    <w:p w:rsidR="00000000" w:rsidDel="00000000" w:rsidP="00000000" w:rsidRDefault="00000000" w:rsidRPr="00000000" w14:paraId="000000F8">
      <w:pPr>
        <w:numPr>
          <w:ilvl w:val="0"/>
          <w:numId w:val="4"/>
        </w:numPr>
        <w:ind w:left="720" w:hanging="360"/>
      </w:pPr>
      <w:r w:rsidDel="00000000" w:rsidR="00000000" w:rsidRPr="00000000">
        <w:rPr>
          <w:color w:val="1b1c1d"/>
          <w:rtl w:val="0"/>
        </w:rPr>
        <w:t xml:space="preserve">https://isfd157-bue.infd.edu.ar/sitio/reglamento-de-la-practica-docente/</w:t>
      </w:r>
    </w:p>
    <w:p w:rsidR="00000000" w:rsidDel="00000000" w:rsidP="00000000" w:rsidRDefault="00000000" w:rsidRPr="00000000" w14:paraId="000000F9">
      <w:pPr>
        <w:numPr>
          <w:ilvl w:val="0"/>
          <w:numId w:val="4"/>
        </w:numPr>
        <w:ind w:left="720" w:hanging="360"/>
      </w:pPr>
      <w:r w:rsidDel="00000000" w:rsidR="00000000" w:rsidRPr="00000000">
        <w:rPr>
          <w:color w:val="1b1c1d"/>
          <w:rtl w:val="0"/>
        </w:rPr>
        <w:t xml:space="preserve">Normas.gba.gob.ar - Contenidos Prioritarios Nivel Inicial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numPr>
          <w:ilvl w:val="0"/>
          <w:numId w:val="4"/>
        </w:numPr>
        <w:ind w:left="720" w:hanging="360"/>
      </w:pPr>
      <w:r w:rsidDel="00000000" w:rsidR="00000000" w:rsidRPr="00000000">
        <w:rPr>
          <w:color w:val="1b1c1d"/>
          <w:rtl w:val="0"/>
        </w:rPr>
        <w:t xml:space="preserve">https://abc.gob.ar/secretarias/sites/default/files/2021-05/Arte-Dise%C3%B1o%20curricular.pdf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numPr>
          <w:ilvl w:val="0"/>
          <w:numId w:val="4"/>
        </w:numPr>
        <w:ind w:left="720" w:hanging="360"/>
      </w:pPr>
      <w:r w:rsidDel="00000000" w:rsidR="00000000" w:rsidRPr="00000000">
        <w:rPr>
          <w:color w:val="1b1c1d"/>
          <w:rtl w:val="0"/>
        </w:rPr>
        <w:t xml:space="preserve">http://www.bnm.me.gov.ar/giga1/documentos/EL004311.pdf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numPr>
          <w:ilvl w:val="0"/>
          <w:numId w:val="4"/>
        </w:numPr>
        <w:ind w:left="720" w:hanging="360"/>
      </w:pPr>
      <w:r w:rsidDel="00000000" w:rsidR="00000000" w:rsidRPr="00000000">
        <w:rPr>
          <w:color w:val="1b1c1d"/>
          <w:rtl w:val="0"/>
        </w:rPr>
        <w:t xml:space="preserve">https://revistas.cardenalcisneros.es/article/download/5016/5182/14795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numPr>
          <w:ilvl w:val="0"/>
          <w:numId w:val="4"/>
        </w:numPr>
        <w:ind w:left="720" w:hanging="360"/>
      </w:pPr>
      <w:r w:rsidDel="00000000" w:rsidR="00000000" w:rsidRPr="00000000">
        <w:rPr>
          <w:color w:val="1b1c1d"/>
          <w:rtl w:val="0"/>
        </w:rPr>
        <w:t xml:space="preserve">https://isfd36-bue.infd.edu.ar/sitio/wp-content/uploads/2024/02/Lineamientos_2024_01.pdf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numPr>
          <w:ilvl w:val="0"/>
          <w:numId w:val="4"/>
        </w:numPr>
        <w:ind w:left="720" w:hanging="360"/>
      </w:pPr>
      <w:r w:rsidDel="00000000" w:rsidR="00000000" w:rsidRPr="00000000">
        <w:rPr>
          <w:color w:val="1b1c1d"/>
          <w:rtl w:val="0"/>
        </w:rPr>
        <w:t xml:space="preserve">https://www.unir.net/revista/educacion/evaluacion-educativa/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numPr>
          <w:ilvl w:val="0"/>
          <w:numId w:val="4"/>
        </w:numPr>
        <w:ind w:left="720" w:hanging="360"/>
      </w:pPr>
      <w:r w:rsidDel="00000000" w:rsidR="00000000" w:rsidRPr="00000000">
        <w:rPr>
          <w:color w:val="1b1c1d"/>
          <w:rtl w:val="0"/>
        </w:rPr>
        <w:t xml:space="preserve">https://bloglametaevaluacioneducativa.blogspot.com/2020/04/la-metaevaluacion-educativa.html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numPr>
          <w:ilvl w:val="0"/>
          <w:numId w:val="4"/>
        </w:numPr>
        <w:ind w:left="720" w:hanging="360"/>
      </w:pPr>
      <w:r w:rsidDel="00000000" w:rsidR="00000000" w:rsidRPr="00000000">
        <w:rPr>
          <w:color w:val="1b1c1d"/>
          <w:rtl w:val="0"/>
        </w:rPr>
        <w:t xml:space="preserve">EPAA - Metaevaluación del sistema de evaluación docente de licenciatura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numPr>
          <w:ilvl w:val="0"/>
          <w:numId w:val="4"/>
        </w:numPr>
        <w:ind w:left="720" w:hanging="360"/>
      </w:pPr>
      <w:r w:rsidDel="00000000" w:rsidR="00000000" w:rsidRPr="00000000">
        <w:rPr>
          <w:color w:val="1b1c1d"/>
          <w:rtl w:val="0"/>
        </w:rPr>
        <w:t xml:space="preserve">https://blogfcbc.files.wordpress.com/2011/06/ramirez-y-santander-instrumentos-de-evaluacic3b3n.pdf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numPr>
          <w:ilvl w:val="0"/>
          <w:numId w:val="4"/>
        </w:numPr>
        <w:ind w:left="720" w:hanging="360"/>
      </w:pPr>
      <w:r w:rsidDel="00000000" w:rsidR="00000000" w:rsidRPr="00000000">
        <w:rPr>
          <w:color w:val="1b1c1d"/>
          <w:rtl w:val="0"/>
        </w:rPr>
        <w:t xml:space="preserve">https://abc.gob.ar/secretarias/sites/default/files/2021-05/Marco%20curricular.pdf</w:t>
      </w:r>
    </w:p>
    <w:p w:rsidR="00000000" w:rsidDel="00000000" w:rsidP="00000000" w:rsidRDefault="00000000" w:rsidRPr="00000000" w14:paraId="00000103">
      <w:pPr>
        <w:numPr>
          <w:ilvl w:val="0"/>
          <w:numId w:val="4"/>
        </w:numPr>
        <w:ind w:left="720" w:hanging="360"/>
        <w:rPr>
          <w:color w:val="1b1c1d"/>
          <w:u w:val="none"/>
        </w:rPr>
      </w:pPr>
      <w:r w:rsidDel="00000000" w:rsidR="00000000" w:rsidRPr="00000000">
        <w:rPr>
          <w:color w:val="1b1c1d"/>
          <w:rtl w:val="0"/>
        </w:rPr>
        <w:t xml:space="preserve">https://www.plataformaesi.com.ar/puertas-de-entrada-a-la-esi/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line="276" w:lineRule="auto"/>
        <w:ind w:left="720" w:firstLine="0"/>
        <w:rPr>
          <w:color w:val="1b1c1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 otro particular saludo a Ud. atentamente. </w:t>
      </w:r>
    </w:p>
    <w:p w:rsidR="00000000" w:rsidDel="00000000" w:rsidP="00000000" w:rsidRDefault="00000000" w:rsidRPr="00000000" w14:paraId="000001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Director                                                                         Inspector</w:t>
      </w:r>
    </w:p>
    <w:p w:rsidR="00000000" w:rsidDel="00000000" w:rsidP="00000000" w:rsidRDefault="00000000" w:rsidRPr="00000000" w14:paraId="000001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12" w:type="default"/>
      <w:pgSz w:h="20163" w:w="12242" w:orient="portrait"/>
      <w:pgMar w:bottom="1134" w:top="709" w:left="1134" w:right="1134" w:header="720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 SemiBold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E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b1c1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b1c1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b1c1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b1c1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b1c1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b1c1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color w:val="1b1c1d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b1c1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b1c1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b1c1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b1c1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color w:val="1b1c1d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b1c1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e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Trebuchet MS" w:cs="Trebuchet MS" w:eastAsia="Trebuchet MS" w:hAnsi="Trebuchet MS"/>
      <w:b w:val="1"/>
      <w:sz w:val="96"/>
      <w:szCs w:val="9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Ttulo7">
    <w:name w:val="heading 7"/>
    <w:basedOn w:val="Normal"/>
    <w:next w:val="Normal"/>
    <w:qFormat w:val="1"/>
    <w:rsid w:val="006C6840"/>
    <w:pPr>
      <w:spacing w:after="60" w:before="24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 w:val="1"/>
    <w:rsid w:val="006C6840"/>
    <w:pPr>
      <w:spacing w:after="60" w:before="240"/>
      <w:outlineLvl w:val="7"/>
    </w:pPr>
    <w:rPr>
      <w:i w:val="1"/>
      <w:iCs w:val="1"/>
      <w:sz w:val="24"/>
      <w:szCs w:val="24"/>
    </w:rPr>
  </w:style>
  <w:style w:type="paragraph" w:styleId="Ttulo9">
    <w:name w:val="heading 9"/>
    <w:basedOn w:val="Normal"/>
    <w:next w:val="Normal"/>
    <w:qFormat w:val="1"/>
    <w:rsid w:val="006C6840"/>
    <w:pPr>
      <w:spacing w:after="60" w:before="240"/>
      <w:outlineLvl w:val="8"/>
    </w:pPr>
    <w:rPr>
      <w:rFonts w:ascii="Arial" w:cs="Arial" w:hAnsi="Arial"/>
      <w:sz w:val="22"/>
      <w:szCs w:val="2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angradetextonormal">
    <w:name w:val="Body Text Indent"/>
    <w:basedOn w:val="Normal"/>
    <w:rsid w:val="006C6840"/>
    <w:pPr>
      <w:ind w:firstLine="709"/>
    </w:pPr>
  </w:style>
  <w:style w:type="paragraph" w:styleId="Cierre">
    <w:name w:val="Closing"/>
    <w:basedOn w:val="Normal"/>
    <w:rsid w:val="006C6840"/>
    <w:pPr>
      <w:ind w:left="4252"/>
    </w:pPr>
  </w:style>
  <w:style w:type="paragraph" w:styleId="Continuarlista">
    <w:name w:val="List Continue"/>
    <w:basedOn w:val="Normal"/>
    <w:rsid w:val="006C6840"/>
    <w:pPr>
      <w:spacing w:after="120"/>
      <w:ind w:left="283"/>
    </w:pPr>
  </w:style>
  <w:style w:type="paragraph" w:styleId="Continuarlista2">
    <w:name w:val="List Continue 2"/>
    <w:basedOn w:val="Normal"/>
    <w:rsid w:val="006C6840"/>
    <w:pPr>
      <w:spacing w:after="120"/>
      <w:ind w:left="566"/>
    </w:pPr>
  </w:style>
  <w:style w:type="paragraph" w:styleId="Continuarlista3">
    <w:name w:val="List Continue 3"/>
    <w:basedOn w:val="Normal"/>
    <w:rsid w:val="006C6840"/>
    <w:pPr>
      <w:spacing w:after="120"/>
      <w:ind w:left="849"/>
    </w:pPr>
  </w:style>
  <w:style w:type="paragraph" w:styleId="Continuarlista4">
    <w:name w:val="List Continue 4"/>
    <w:basedOn w:val="Normal"/>
    <w:rsid w:val="006C6840"/>
    <w:pPr>
      <w:spacing w:after="120"/>
      <w:ind w:left="1132"/>
    </w:pPr>
  </w:style>
  <w:style w:type="paragraph" w:styleId="Continuarlista5">
    <w:name w:val="List Continue 5"/>
    <w:basedOn w:val="Normal"/>
    <w:rsid w:val="006C6840"/>
    <w:pPr>
      <w:spacing w:after="120"/>
      <w:ind w:left="1415"/>
    </w:pPr>
  </w:style>
  <w:style w:type="paragraph" w:styleId="DireccinHTML">
    <w:name w:val="HTML Address"/>
    <w:basedOn w:val="Normal"/>
    <w:rsid w:val="006C6840"/>
    <w:rPr>
      <w:i w:val="1"/>
      <w:iCs w:val="1"/>
    </w:rPr>
  </w:style>
  <w:style w:type="paragraph" w:styleId="Direccinsobre">
    <w:name w:val="envelope address"/>
    <w:basedOn w:val="Normal"/>
    <w:rsid w:val="006C6840"/>
    <w:pPr>
      <w:framePr w:lines="0" w:w="7920" w:h="1980" w:hSpace="141" w:wrap="auto" w:hAnchor="page" w:xAlign="center" w:yAlign="bottom" w:hRule="exact"/>
      <w:ind w:left="2880"/>
    </w:pPr>
    <w:rPr>
      <w:rFonts w:ascii="Arial" w:cs="Arial" w:hAnsi="Arial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6C6840"/>
    <w:pPr>
      <w:tabs>
        <w:tab w:val="center" w:pos="4252"/>
        <w:tab w:val="right" w:pos="8504"/>
      </w:tabs>
    </w:pPr>
  </w:style>
  <w:style w:type="paragraph" w:styleId="Encabezadodelista">
    <w:name w:val="toa heading"/>
    <w:basedOn w:val="Normal"/>
    <w:next w:val="Normal"/>
    <w:semiHidden w:val="1"/>
    <w:rsid w:val="006C6840"/>
    <w:pPr>
      <w:spacing w:before="120"/>
    </w:pPr>
    <w:rPr>
      <w:rFonts w:ascii="Arial" w:cs="Arial" w:hAnsi="Arial"/>
      <w:b w:val="1"/>
      <w:bCs w:val="1"/>
      <w:sz w:val="24"/>
      <w:szCs w:val="24"/>
    </w:rPr>
  </w:style>
  <w:style w:type="paragraph" w:styleId="Encabezadodemensaje">
    <w:name w:val="Message Header"/>
    <w:basedOn w:val="Normal"/>
    <w:rsid w:val="006C6840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ind w:left="1134" w:hanging="1134"/>
    </w:pPr>
    <w:rPr>
      <w:rFonts w:ascii="Arial" w:cs="Arial" w:hAnsi="Arial"/>
      <w:sz w:val="24"/>
      <w:szCs w:val="24"/>
    </w:rPr>
  </w:style>
  <w:style w:type="paragraph" w:styleId="Encabezadodenota">
    <w:name w:val="Note Heading"/>
    <w:basedOn w:val="Normal"/>
    <w:next w:val="Normal"/>
    <w:rsid w:val="006C6840"/>
  </w:style>
  <w:style w:type="paragraph" w:styleId="Descripcin">
    <w:name w:val="caption"/>
    <w:basedOn w:val="Normal"/>
    <w:next w:val="Normal"/>
    <w:qFormat w:val="1"/>
    <w:rsid w:val="006C6840"/>
    <w:pPr>
      <w:spacing w:after="120" w:before="120"/>
    </w:pPr>
    <w:rPr>
      <w:b w:val="1"/>
      <w:bCs w:val="1"/>
    </w:rPr>
  </w:style>
  <w:style w:type="paragraph" w:styleId="Fecha">
    <w:name w:val="Date"/>
    <w:basedOn w:val="Normal"/>
    <w:next w:val="Normal"/>
    <w:rsid w:val="006C6840"/>
  </w:style>
  <w:style w:type="paragraph" w:styleId="Firma">
    <w:name w:val="Signature"/>
    <w:basedOn w:val="Normal"/>
    <w:rsid w:val="006C6840"/>
    <w:pPr>
      <w:ind w:left="4252"/>
    </w:pPr>
  </w:style>
  <w:style w:type="paragraph" w:styleId="Firmadecorreoelectrnico">
    <w:name w:val="E-mail Signature"/>
    <w:basedOn w:val="Normal"/>
    <w:rsid w:val="006C6840"/>
  </w:style>
  <w:style w:type="paragraph" w:styleId="HTMLconformatoprevio">
    <w:name w:val="HTML Preformatted"/>
    <w:basedOn w:val="Normal"/>
    <w:rsid w:val="006C6840"/>
    <w:rPr>
      <w:rFonts w:ascii="Courier New" w:cs="Courier New" w:hAnsi="Courier New"/>
    </w:rPr>
  </w:style>
  <w:style w:type="paragraph" w:styleId="ndice1">
    <w:name w:val="index 1"/>
    <w:basedOn w:val="Normal"/>
    <w:next w:val="Normal"/>
    <w:autoRedefine w:val="1"/>
    <w:semiHidden w:val="1"/>
    <w:rsid w:val="006C6840"/>
    <w:pPr>
      <w:ind w:left="200" w:hanging="200"/>
    </w:pPr>
  </w:style>
  <w:style w:type="paragraph" w:styleId="ndice2">
    <w:name w:val="index 2"/>
    <w:basedOn w:val="Normal"/>
    <w:next w:val="Normal"/>
    <w:autoRedefine w:val="1"/>
    <w:semiHidden w:val="1"/>
    <w:rsid w:val="006C6840"/>
    <w:pPr>
      <w:ind w:left="400" w:hanging="200"/>
    </w:pPr>
  </w:style>
  <w:style w:type="paragraph" w:styleId="ndice3">
    <w:name w:val="index 3"/>
    <w:basedOn w:val="Normal"/>
    <w:next w:val="Normal"/>
    <w:autoRedefine w:val="1"/>
    <w:semiHidden w:val="1"/>
    <w:rsid w:val="006C6840"/>
    <w:pPr>
      <w:ind w:left="600" w:hanging="200"/>
    </w:pPr>
  </w:style>
  <w:style w:type="paragraph" w:styleId="ndice4">
    <w:name w:val="index 4"/>
    <w:basedOn w:val="Normal"/>
    <w:next w:val="Normal"/>
    <w:autoRedefine w:val="1"/>
    <w:semiHidden w:val="1"/>
    <w:rsid w:val="006C6840"/>
    <w:pPr>
      <w:ind w:left="800" w:hanging="200"/>
    </w:pPr>
  </w:style>
  <w:style w:type="paragraph" w:styleId="ndice5">
    <w:name w:val="index 5"/>
    <w:basedOn w:val="Normal"/>
    <w:next w:val="Normal"/>
    <w:autoRedefine w:val="1"/>
    <w:semiHidden w:val="1"/>
    <w:rsid w:val="006C6840"/>
    <w:pPr>
      <w:ind w:left="1000" w:hanging="200"/>
    </w:pPr>
  </w:style>
  <w:style w:type="paragraph" w:styleId="ndice6">
    <w:name w:val="index 6"/>
    <w:basedOn w:val="Normal"/>
    <w:next w:val="Normal"/>
    <w:autoRedefine w:val="1"/>
    <w:semiHidden w:val="1"/>
    <w:rsid w:val="006C6840"/>
    <w:pPr>
      <w:ind w:left="1200" w:hanging="200"/>
    </w:pPr>
  </w:style>
  <w:style w:type="paragraph" w:styleId="ndice7">
    <w:name w:val="index 7"/>
    <w:basedOn w:val="Normal"/>
    <w:next w:val="Normal"/>
    <w:autoRedefine w:val="1"/>
    <w:semiHidden w:val="1"/>
    <w:rsid w:val="006C6840"/>
    <w:pPr>
      <w:ind w:left="1400" w:hanging="200"/>
    </w:pPr>
  </w:style>
  <w:style w:type="paragraph" w:styleId="ndice8">
    <w:name w:val="index 8"/>
    <w:basedOn w:val="Normal"/>
    <w:next w:val="Normal"/>
    <w:autoRedefine w:val="1"/>
    <w:semiHidden w:val="1"/>
    <w:rsid w:val="006C6840"/>
    <w:pPr>
      <w:ind w:left="1600" w:hanging="200"/>
    </w:pPr>
  </w:style>
  <w:style w:type="paragraph" w:styleId="ndice9">
    <w:name w:val="index 9"/>
    <w:basedOn w:val="Normal"/>
    <w:next w:val="Normal"/>
    <w:autoRedefine w:val="1"/>
    <w:semiHidden w:val="1"/>
    <w:rsid w:val="006C6840"/>
    <w:pPr>
      <w:ind w:left="1800" w:hanging="200"/>
    </w:pPr>
  </w:style>
  <w:style w:type="paragraph" w:styleId="Lista">
    <w:name w:val="List"/>
    <w:basedOn w:val="Normal"/>
    <w:rsid w:val="006C6840"/>
    <w:pPr>
      <w:ind w:left="283" w:hanging="283"/>
    </w:pPr>
  </w:style>
  <w:style w:type="paragraph" w:styleId="Lista2">
    <w:name w:val="List 2"/>
    <w:basedOn w:val="Normal"/>
    <w:rsid w:val="006C6840"/>
    <w:pPr>
      <w:ind w:left="566" w:hanging="283"/>
    </w:pPr>
  </w:style>
  <w:style w:type="paragraph" w:styleId="Lista3">
    <w:name w:val="List 3"/>
    <w:basedOn w:val="Normal"/>
    <w:rsid w:val="006C6840"/>
    <w:pPr>
      <w:ind w:left="849" w:hanging="283"/>
    </w:pPr>
  </w:style>
  <w:style w:type="paragraph" w:styleId="Lista4">
    <w:name w:val="List 4"/>
    <w:basedOn w:val="Normal"/>
    <w:rsid w:val="006C6840"/>
    <w:pPr>
      <w:ind w:left="1132" w:hanging="283"/>
    </w:pPr>
  </w:style>
  <w:style w:type="paragraph" w:styleId="Lista5">
    <w:name w:val="List 5"/>
    <w:basedOn w:val="Normal"/>
    <w:rsid w:val="006C6840"/>
    <w:pPr>
      <w:ind w:left="1415" w:hanging="283"/>
    </w:pPr>
  </w:style>
  <w:style w:type="paragraph" w:styleId="Listaconnmeros">
    <w:name w:val="List Number"/>
    <w:basedOn w:val="Normal"/>
    <w:rsid w:val="006C6840"/>
    <w:pPr>
      <w:numPr>
        <w:numId w:val="1"/>
      </w:numPr>
    </w:pPr>
  </w:style>
  <w:style w:type="paragraph" w:styleId="Listaconnmeros2">
    <w:name w:val="List Number 2"/>
    <w:basedOn w:val="Normal"/>
    <w:rsid w:val="006C6840"/>
    <w:pPr>
      <w:numPr>
        <w:numId w:val="2"/>
      </w:numPr>
    </w:pPr>
  </w:style>
  <w:style w:type="paragraph" w:styleId="Listaconnmeros3">
    <w:name w:val="List Number 3"/>
    <w:basedOn w:val="Normal"/>
    <w:rsid w:val="006C6840"/>
    <w:pPr>
      <w:numPr>
        <w:numId w:val="3"/>
      </w:numPr>
    </w:pPr>
  </w:style>
  <w:style w:type="paragraph" w:styleId="Listaconnmeros4">
    <w:name w:val="List Number 4"/>
    <w:basedOn w:val="Normal"/>
    <w:rsid w:val="006C6840"/>
    <w:pPr>
      <w:numPr>
        <w:numId w:val="4"/>
      </w:numPr>
    </w:pPr>
  </w:style>
  <w:style w:type="paragraph" w:styleId="Listaconnmeros5">
    <w:name w:val="List Number 5"/>
    <w:basedOn w:val="Normal"/>
    <w:rsid w:val="006C6840"/>
    <w:pPr>
      <w:numPr>
        <w:numId w:val="5"/>
      </w:numPr>
    </w:pPr>
  </w:style>
  <w:style w:type="paragraph" w:styleId="Listaconvietas">
    <w:name w:val="List Bullet"/>
    <w:basedOn w:val="Normal"/>
    <w:autoRedefine w:val="1"/>
    <w:rsid w:val="006C6840"/>
    <w:pPr>
      <w:numPr>
        <w:numId w:val="6"/>
      </w:numPr>
    </w:pPr>
  </w:style>
  <w:style w:type="paragraph" w:styleId="Listaconvietas2">
    <w:name w:val="List Bullet 2"/>
    <w:basedOn w:val="Normal"/>
    <w:autoRedefine w:val="1"/>
    <w:rsid w:val="006C6840"/>
    <w:pPr>
      <w:numPr>
        <w:numId w:val="7"/>
      </w:numPr>
    </w:pPr>
  </w:style>
  <w:style w:type="paragraph" w:styleId="Listaconvietas3">
    <w:name w:val="List Bullet 3"/>
    <w:basedOn w:val="Normal"/>
    <w:autoRedefine w:val="1"/>
    <w:rsid w:val="006C6840"/>
    <w:pPr>
      <w:numPr>
        <w:numId w:val="8"/>
      </w:numPr>
    </w:pPr>
  </w:style>
  <w:style w:type="paragraph" w:styleId="Listaconvietas4">
    <w:name w:val="List Bullet 4"/>
    <w:basedOn w:val="Normal"/>
    <w:autoRedefine w:val="1"/>
    <w:rsid w:val="006C6840"/>
    <w:pPr>
      <w:numPr>
        <w:numId w:val="9"/>
      </w:numPr>
    </w:pPr>
  </w:style>
  <w:style w:type="paragraph" w:styleId="Listaconvietas5">
    <w:name w:val="List Bullet 5"/>
    <w:basedOn w:val="Normal"/>
    <w:autoRedefine w:val="1"/>
    <w:rsid w:val="006C6840"/>
    <w:pPr>
      <w:numPr>
        <w:numId w:val="10"/>
      </w:numPr>
    </w:pPr>
  </w:style>
  <w:style w:type="paragraph" w:styleId="Mapadeldocumento">
    <w:name w:val="Document Map"/>
    <w:basedOn w:val="Normal"/>
    <w:semiHidden w:val="1"/>
    <w:rsid w:val="006C6840"/>
    <w:pPr>
      <w:shd w:color="auto" w:fill="000080" w:val="clear"/>
    </w:pPr>
    <w:rPr>
      <w:rFonts w:ascii="Tahoma" w:cs="Tahoma" w:hAnsi="Tahoma"/>
    </w:rPr>
  </w:style>
  <w:style w:type="paragraph" w:styleId="NormalWeb">
    <w:name w:val="Normal (Web)"/>
    <w:basedOn w:val="Normal"/>
    <w:uiPriority w:val="99"/>
    <w:rsid w:val="006C6840"/>
    <w:rPr>
      <w:sz w:val="24"/>
      <w:szCs w:val="24"/>
    </w:rPr>
  </w:style>
  <w:style w:type="paragraph" w:styleId="Piedepgina">
    <w:name w:val="footer"/>
    <w:basedOn w:val="Normal"/>
    <w:rsid w:val="006C6840"/>
    <w:pPr>
      <w:tabs>
        <w:tab w:val="center" w:pos="4252"/>
        <w:tab w:val="right" w:pos="8504"/>
      </w:tabs>
    </w:pPr>
  </w:style>
  <w:style w:type="paragraph" w:styleId="Remitedesobre">
    <w:name w:val="envelope return"/>
    <w:basedOn w:val="Normal"/>
    <w:rsid w:val="006C6840"/>
    <w:rPr>
      <w:rFonts w:ascii="Arial" w:cs="Arial" w:hAnsi="Arial"/>
    </w:rPr>
  </w:style>
  <w:style w:type="paragraph" w:styleId="Saludo">
    <w:name w:val="Salutation"/>
    <w:basedOn w:val="Normal"/>
    <w:next w:val="Normal"/>
    <w:rsid w:val="006C6840"/>
  </w:style>
  <w:style w:type="paragraph" w:styleId="Sangra2detindependiente">
    <w:name w:val="Body Text Indent 2"/>
    <w:basedOn w:val="Normal"/>
    <w:rsid w:val="006C6840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6C6840"/>
    <w:pPr>
      <w:spacing w:after="120"/>
      <w:ind w:left="283"/>
    </w:pPr>
    <w:rPr>
      <w:sz w:val="16"/>
      <w:szCs w:val="16"/>
    </w:rPr>
  </w:style>
  <w:style w:type="paragraph" w:styleId="Sangranormal">
    <w:name w:val="Normal Indent"/>
    <w:basedOn w:val="Normal"/>
    <w:rsid w:val="006C6840"/>
    <w:pPr>
      <w:ind w:left="708"/>
    </w:pPr>
  </w:style>
  <w:style w:type="paragraph" w:styleId="Tabladeilustraciones">
    <w:name w:val="table of figures"/>
    <w:basedOn w:val="Normal"/>
    <w:next w:val="Normal"/>
    <w:semiHidden w:val="1"/>
    <w:rsid w:val="006C6840"/>
    <w:pPr>
      <w:ind w:left="400" w:hanging="400"/>
    </w:pPr>
  </w:style>
  <w:style w:type="paragraph" w:styleId="TDC1">
    <w:name w:val="toc 1"/>
    <w:basedOn w:val="Normal"/>
    <w:next w:val="Normal"/>
    <w:autoRedefine w:val="1"/>
    <w:semiHidden w:val="1"/>
    <w:rsid w:val="006C6840"/>
  </w:style>
  <w:style w:type="paragraph" w:styleId="TDC2">
    <w:name w:val="toc 2"/>
    <w:basedOn w:val="Normal"/>
    <w:next w:val="Normal"/>
    <w:autoRedefine w:val="1"/>
    <w:semiHidden w:val="1"/>
    <w:rsid w:val="006C6840"/>
    <w:pPr>
      <w:ind w:left="200"/>
    </w:pPr>
  </w:style>
  <w:style w:type="paragraph" w:styleId="TDC3">
    <w:name w:val="toc 3"/>
    <w:basedOn w:val="Normal"/>
    <w:next w:val="Normal"/>
    <w:autoRedefine w:val="1"/>
    <w:semiHidden w:val="1"/>
    <w:rsid w:val="006C6840"/>
    <w:pPr>
      <w:ind w:left="400"/>
    </w:pPr>
  </w:style>
  <w:style w:type="paragraph" w:styleId="TDC4">
    <w:name w:val="toc 4"/>
    <w:basedOn w:val="Normal"/>
    <w:next w:val="Normal"/>
    <w:autoRedefine w:val="1"/>
    <w:semiHidden w:val="1"/>
    <w:rsid w:val="006C6840"/>
    <w:pPr>
      <w:ind w:left="600"/>
    </w:pPr>
  </w:style>
  <w:style w:type="paragraph" w:styleId="TDC5">
    <w:name w:val="toc 5"/>
    <w:basedOn w:val="Normal"/>
    <w:next w:val="Normal"/>
    <w:autoRedefine w:val="1"/>
    <w:semiHidden w:val="1"/>
    <w:rsid w:val="006C6840"/>
    <w:pPr>
      <w:ind w:left="800"/>
    </w:pPr>
  </w:style>
  <w:style w:type="paragraph" w:styleId="TDC6">
    <w:name w:val="toc 6"/>
    <w:basedOn w:val="Normal"/>
    <w:next w:val="Normal"/>
    <w:autoRedefine w:val="1"/>
    <w:semiHidden w:val="1"/>
    <w:rsid w:val="006C6840"/>
    <w:pPr>
      <w:ind w:left="1000"/>
    </w:pPr>
  </w:style>
  <w:style w:type="paragraph" w:styleId="TDC7">
    <w:name w:val="toc 7"/>
    <w:basedOn w:val="Normal"/>
    <w:next w:val="Normal"/>
    <w:autoRedefine w:val="1"/>
    <w:semiHidden w:val="1"/>
    <w:rsid w:val="006C6840"/>
    <w:pPr>
      <w:ind w:left="1200"/>
    </w:pPr>
  </w:style>
  <w:style w:type="paragraph" w:styleId="TDC8">
    <w:name w:val="toc 8"/>
    <w:basedOn w:val="Normal"/>
    <w:next w:val="Normal"/>
    <w:autoRedefine w:val="1"/>
    <w:semiHidden w:val="1"/>
    <w:rsid w:val="006C6840"/>
    <w:pPr>
      <w:ind w:left="1400"/>
    </w:pPr>
  </w:style>
  <w:style w:type="paragraph" w:styleId="TDC9">
    <w:name w:val="toc 9"/>
    <w:basedOn w:val="Normal"/>
    <w:next w:val="Normal"/>
    <w:autoRedefine w:val="1"/>
    <w:semiHidden w:val="1"/>
    <w:rsid w:val="006C6840"/>
    <w:pPr>
      <w:ind w:left="1600"/>
    </w:pPr>
  </w:style>
  <w:style w:type="paragraph" w:styleId="Textocomentario">
    <w:name w:val="annotation text"/>
    <w:basedOn w:val="Normal"/>
    <w:semiHidden w:val="1"/>
    <w:rsid w:val="006C6840"/>
  </w:style>
  <w:style w:type="paragraph" w:styleId="Textoconsangra">
    <w:name w:val="table of authorities"/>
    <w:basedOn w:val="Normal"/>
    <w:next w:val="Normal"/>
    <w:semiHidden w:val="1"/>
    <w:rsid w:val="006C6840"/>
    <w:pPr>
      <w:ind w:left="200" w:hanging="200"/>
    </w:pPr>
  </w:style>
  <w:style w:type="paragraph" w:styleId="Textodebloque">
    <w:name w:val="Block Text"/>
    <w:basedOn w:val="Normal"/>
    <w:rsid w:val="006C6840"/>
    <w:pPr>
      <w:spacing w:after="120"/>
      <w:ind w:left="1440" w:right="1440"/>
    </w:pPr>
  </w:style>
  <w:style w:type="paragraph" w:styleId="Textoindependiente">
    <w:name w:val="Body Text"/>
    <w:basedOn w:val="Normal"/>
    <w:rsid w:val="006C6840"/>
    <w:pPr>
      <w:spacing w:after="120"/>
    </w:pPr>
  </w:style>
  <w:style w:type="paragraph" w:styleId="Textoindependiente2">
    <w:name w:val="Body Text 2"/>
    <w:basedOn w:val="Normal"/>
    <w:rsid w:val="006C6840"/>
    <w:pPr>
      <w:spacing w:after="120" w:line="480" w:lineRule="auto"/>
    </w:pPr>
  </w:style>
  <w:style w:type="paragraph" w:styleId="Textoindependiente3">
    <w:name w:val="Body Text 3"/>
    <w:basedOn w:val="Normal"/>
    <w:rsid w:val="006C6840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rsid w:val="006C6840"/>
    <w:pPr>
      <w:ind w:firstLine="210"/>
    </w:pPr>
  </w:style>
  <w:style w:type="paragraph" w:styleId="Textoindependienteprimerasangra2">
    <w:name w:val="Body Text First Indent 2"/>
    <w:basedOn w:val="Sangradetextonormal"/>
    <w:rsid w:val="006C6840"/>
    <w:pPr>
      <w:spacing w:after="120"/>
      <w:ind w:left="283" w:firstLine="210"/>
    </w:pPr>
  </w:style>
  <w:style w:type="paragraph" w:styleId="Textomacro">
    <w:name w:val="macro"/>
    <w:semiHidden w:val="1"/>
    <w:rsid w:val="006C684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cs="Courier New" w:hAnsi="Courier New"/>
    </w:rPr>
  </w:style>
  <w:style w:type="paragraph" w:styleId="Textonotaalfinal">
    <w:name w:val="endnote text"/>
    <w:basedOn w:val="Normal"/>
    <w:semiHidden w:val="1"/>
    <w:rsid w:val="006C6840"/>
  </w:style>
  <w:style w:type="paragraph" w:styleId="Textonotapie">
    <w:name w:val="footnote text"/>
    <w:basedOn w:val="Normal"/>
    <w:semiHidden w:val="1"/>
    <w:rsid w:val="006C6840"/>
  </w:style>
  <w:style w:type="paragraph" w:styleId="Textosinformato">
    <w:name w:val="Plain Text"/>
    <w:basedOn w:val="Normal"/>
    <w:rsid w:val="006C6840"/>
    <w:rPr>
      <w:rFonts w:ascii="Courier New" w:cs="Courier New" w:hAnsi="Courier New"/>
    </w:rPr>
  </w:style>
  <w:style w:type="paragraph" w:styleId="Ttulodendice">
    <w:name w:val="index heading"/>
    <w:basedOn w:val="Normal"/>
    <w:next w:val="ndice1"/>
    <w:semiHidden w:val="1"/>
    <w:rsid w:val="006C6840"/>
    <w:rPr>
      <w:rFonts w:ascii="Arial" w:cs="Arial" w:hAnsi="Arial"/>
      <w:b w:val="1"/>
      <w:bCs w:val="1"/>
    </w:rPr>
  </w:style>
  <w:style w:type="table" w:styleId="Tablaconcuadrcula">
    <w:name w:val="Table Grid"/>
    <w:basedOn w:val="Tablanormal"/>
    <w:rsid w:val="00907C6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4193D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4193D"/>
    <w:rPr>
      <w:rFonts w:ascii="Tahoma" w:cs="Tahoma" w:hAnsi="Tahoma"/>
      <w:sz w:val="16"/>
      <w:szCs w:val="16"/>
    </w:rPr>
  </w:style>
  <w:style w:type="paragraph" w:styleId="Prrafodelista">
    <w:name w:val="List Paragraph"/>
    <w:basedOn w:val="Normal"/>
    <w:uiPriority w:val="34"/>
    <w:qFormat w:val="1"/>
    <w:rsid w:val="00732018"/>
    <w:pPr>
      <w:ind w:left="720"/>
      <w:contextualSpacing w:val="1"/>
    </w:pPr>
  </w:style>
  <w:style w:type="character" w:styleId="EncabezadoCar" w:customStyle="1">
    <w:name w:val="Encabezado Car"/>
    <w:basedOn w:val="Fuentedeprrafopredeter"/>
    <w:link w:val="Encabezado"/>
    <w:uiPriority w:val="99"/>
    <w:rsid w:val="001C42A7"/>
  </w:style>
  <w:style w:type="character" w:styleId="Textoennegrita">
    <w:name w:val="Strong"/>
    <w:basedOn w:val="Fuentedeprrafopredeter"/>
    <w:uiPriority w:val="22"/>
    <w:qFormat w:val="1"/>
    <w:rsid w:val="00216509"/>
    <w:rPr>
      <w:b w:val="1"/>
      <w:bCs w:val="1"/>
    </w:rPr>
  </w:style>
  <w:style w:type="character" w:styleId="nfasis">
    <w:name w:val="Emphasis"/>
    <w:basedOn w:val="Fuentedeprrafopredeter"/>
    <w:uiPriority w:val="20"/>
    <w:qFormat w:val="1"/>
    <w:rsid w:val="00216509"/>
    <w:rPr>
      <w:i w:val="1"/>
      <w:iCs w:val="1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Arial" w:cs="Arial" w:eastAsia="Arial" w:hAnsi="Arial"/>
      <w:sz w:val="24"/>
      <w:szCs w:val="24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google.com/search?rlz=1C1OKWM_esAR1079AR1081&amp;cs=0&amp;sca_esv=7550878c098e0420&amp;q=Ley+26.150&amp;sa=X&amp;ved=2ahUKEwi08MO80r-PAxUjJrkGHQGsB5IQxccNegQICBAB&amp;mstk=AUtExfBAkJsxAL0E0a3KpUDcK7qHT5S7HqIsggJ9Ma7SVFJEFqIBMSHwLMfs2grqd0PfZWDvivQFXYiSTSW26LDylAn6LL_G7Vg6NaOkD8Wnv5R7yn7gGfoWfZL67kP_csQYlSicWcyrz09xV1fAgyKyaDM6jfBORQTh_ZVZqb3DWwoN_4g&amp;csui=3" TargetMode="External"/><Relationship Id="rId10" Type="http://schemas.openxmlformats.org/officeDocument/2006/relationships/hyperlink" Target="https://www.google.com/search?rlz=1C1OKWM_esAR1079AR1081&amp;cs=0&amp;sca_esv=7550878c098e0420&amp;q=Ley+14.744&amp;sa=X&amp;ved=2ahUKEwi08MO80r-PAxUjJrkGHQGsB5IQxccNegQIAhAB&amp;mstk=AUtExfBAkJsxAL0E0a3KpUDcK7qHT5S7HqIsggJ9Ma7SVFJEFqIBMSHwLMfs2grqd0PfZWDvivQFXYiSTSW26LDylAn6LL_G7Vg6NaOkD8Wnv5R7yn7gGfoWfZL67kP_csQYlSicWcyrz09xV1fAgyKyaDM6jfBORQTh_ZVZqb3DWwoN_4g&amp;csui=3" TargetMode="External"/><Relationship Id="rId12" Type="http://schemas.openxmlformats.org/officeDocument/2006/relationships/footer" Target="footer1.xml"/><Relationship Id="rId9" Type="http://schemas.openxmlformats.org/officeDocument/2006/relationships/hyperlink" Target="https://abc.gob.ar/sad/sites/default/files/2023-08/COM%20GRAL%20192%2023.docx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OswaldSemiBold-regular.ttf"/><Relationship Id="rId6" Type="http://schemas.openxmlformats.org/officeDocument/2006/relationships/font" Target="fonts/OswaldSemiBold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KHfO/z1pfAQbIuKu6diVIqEF5g==">CgMxLjAyDmgucjZ3dW0wcHBkM2M0Mg5oLnZ0Znp6dDJqbDNkeTIOaC4xMzFneGJ4bGhmaDgyDmguYTJwcXd0NmZraWR1Mg5oLnBnNW45ZDQ0cms0eTIOaC40ZGgzZWNyZ2thcjQyDmguY3lrbmE2dWkxeWlpMg5oLmthZ3RhbG1xZnY0dDIOaC5paDlkOXM0cG5nN2UyDWguazlhbXNkcWxha2UyDGguaWRyaXJxazAxejIOaC45amtkMWtkcWEwdXIyDmguOHl2bWI3b2RjbXF3Mg5oLjdvdXg2cDVwdHpkdzIOaC5zejI3YjByamlsZGcyDmgueWw0aDI2cnVlMWs2Mg5oLmhvdjBvZmoyc3hsajIOaC51MnI2dGdlOXdja2E4AHIhMVJETDdYOHAxMFdIRzk3UHlKNXAwdTAzY3hiRGUzV25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2024-03-13T15:00:00Z</dcterms:created>
  <dc:creator>user</dc:creator>
</cp:coreProperties>
</file>