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32" w:rsidRDefault="001C20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394075" cy="1338580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658488" y="3120235"/>
                        <a:ext cx="3375025" cy="1319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Subsecretaría de Educación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Dirección de Educación Superior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Instituto Superior de Formación Docente N° 34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Prof. Héctor J. Médici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Aviador Matienzo 2430 (Ex 565) -El Palomar-Tres de Febrero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C.P. 1684 Teléf./ Fax 4758 – 6028  Email: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u w:val="single"/>
                              <w:vertAlign w:val="baseline"/>
                            </w:rPr>
                            <w:t xml:space="preserve">Isfd34@gmail.Com</w:t>
                          </w:r>
                        </w:p>
                      </w:txbxContent>
                    </wps:txbx>
                    <wps:bodyPr anchorCtr="0" anchor="t" bIns="45675" lIns="91425" spcFirstLastPara="1" rIns="91425" wrap="square" tIns="4567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394075" cy="1338580"/>
                <wp:effectExtent l="0" t="0" r="0" b="0"/>
                <wp:wrapNone/>
                <wp:docPr id="24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075" cy="1338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4050" cy="65405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028500" y="346250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4050" cy="654050"/>
                <wp:effectExtent l="0" t="0" r="0" b="0"/>
                <wp:wrapNone/>
                <wp:docPr id="2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50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4050" cy="65405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028500" y="346250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4050" cy="654050"/>
                <wp:effectExtent l="0" t="0" r="0" b="0"/>
                <wp:wrapNone/>
                <wp:docPr id="26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50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4050" cy="65405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028500" y="346250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4050" cy="654050"/>
                <wp:effectExtent l="0" t="0" r="0" b="0"/>
                <wp:wrapNone/>
                <wp:docPr id="25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50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4050" cy="65405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8500" y="346250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4050" cy="654050"/>
                <wp:effectExtent l="0" t="0" r="0" b="0"/>
                <wp:wrapNone/>
                <wp:docPr id="2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50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F6232" w:rsidRDefault="008F62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8F6232" w:rsidRDefault="001C2041">
      <w:pPr>
        <w:spacing w:after="200"/>
        <w:rPr>
          <w:rFonts w:ascii="Calibri" w:eastAsia="Calibri" w:hAnsi="Calibri" w:cs="Calibri"/>
          <w:b/>
          <w:sz w:val="50"/>
          <w:szCs w:val="50"/>
          <w:vertAlign w:val="superscript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3465829</wp:posOffset>
            </wp:positionH>
            <wp:positionV relativeFrom="paragraph">
              <wp:posOffset>-399410</wp:posOffset>
            </wp:positionV>
            <wp:extent cx="2266950" cy="901700"/>
            <wp:effectExtent l="0" t="0" r="0" b="0"/>
            <wp:wrapNone/>
            <wp:docPr id="27" name="image1.jpg" descr="C:\Users\JAVI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JAVI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546100</wp:posOffset>
              </wp:positionV>
              <wp:extent cx="676275" cy="67627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17388" y="3451388"/>
                        <a:ext cx="657225" cy="657225"/>
                      </a:xfrm>
                      <a:custGeom>
                        <a:rect b="b" l="l" r="r" t="t"/>
                        <a:pathLst>
                          <a:path extrusionOk="0" h="635000" w="635000">
                            <a:moveTo>
                              <a:pt x="0" y="0"/>
                            </a:moveTo>
                            <a:lnTo>
                              <a:pt x="635000" y="0"/>
                            </a:lnTo>
                            <a:moveTo>
                              <a:pt x="0" y="635000"/>
                            </a:moveTo>
                            <a:lnTo>
                              <a:pt x="635000" y="6350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-88899</wp:posOffset>
                </wp:positionH>
                <wp:positionV relativeFrom="paragraph">
                  <wp:posOffset>546100</wp:posOffset>
                </wp:positionV>
                <wp:extent cx="676275" cy="676275"/>
                <wp:effectExtent l="0" t="0" r="0" b="0"/>
                <wp:wrapNone/>
                <wp:docPr id="1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F6232" w:rsidRDefault="001C2041">
      <w:pPr>
        <w:spacing w:after="200"/>
        <w:jc w:val="center"/>
        <w:rPr>
          <w:rFonts w:ascii="Calibri" w:eastAsia="Calibri" w:hAnsi="Calibri" w:cs="Calibri"/>
          <w:b/>
          <w:sz w:val="44"/>
          <w:szCs w:val="44"/>
          <w:vertAlign w:val="superscript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342900</wp:posOffset>
              </wp:positionV>
              <wp:extent cx="666750" cy="66675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022150" y="3456150"/>
                        <a:ext cx="647700" cy="647700"/>
                      </a:xfrm>
                      <a:custGeom>
                        <a:rect b="b" l="l" r="r" t="t"/>
                        <a:pathLst>
                          <a:path extrusionOk="0" h="635000" w="635000">
                            <a:moveTo>
                              <a:pt x="0" y="0"/>
                            </a:moveTo>
                            <a:lnTo>
                              <a:pt x="635000" y="0"/>
                            </a:lnTo>
                            <a:moveTo>
                              <a:pt x="0" y="635000"/>
                            </a:moveTo>
                            <a:lnTo>
                              <a:pt x="635000" y="6350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342900</wp:posOffset>
                </wp:positionV>
                <wp:extent cx="666750" cy="666750"/>
                <wp:effectExtent l="0" t="0" r="0" b="0"/>
                <wp:wrapNone/>
                <wp:docPr id="2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C2041" w:rsidRDefault="001C2041">
      <w:pPr>
        <w:spacing w:after="200" w:line="240" w:lineRule="auto"/>
        <w:jc w:val="center"/>
        <w:rPr>
          <w:rFonts w:ascii="Calibri" w:eastAsia="Calibri" w:hAnsi="Calibri" w:cs="Calibri"/>
          <w:b/>
          <w:sz w:val="44"/>
          <w:szCs w:val="44"/>
          <w:vertAlign w:val="superscript"/>
        </w:rPr>
      </w:pPr>
      <w:r>
        <w:rPr>
          <w:rFonts w:ascii="Calibri" w:eastAsia="Calibri" w:hAnsi="Calibri" w:cs="Calibri"/>
          <w:b/>
          <w:sz w:val="44"/>
          <w:szCs w:val="44"/>
          <w:vertAlign w:val="superscript"/>
        </w:rPr>
        <w:t>RAMA SUPERIOR</w:t>
      </w:r>
      <w:r>
        <w:rPr>
          <w:rFonts w:ascii="Calibri" w:eastAsia="Calibri" w:hAnsi="Calibri" w:cs="Calibri"/>
          <w:b/>
          <w:sz w:val="44"/>
          <w:szCs w:val="44"/>
          <w:vertAlign w:val="superscript"/>
        </w:rPr>
        <w:br/>
        <w:t xml:space="preserve">COBERTURAS de DISCIPLINAS </w:t>
      </w:r>
      <w:r>
        <w:rPr>
          <w:rFonts w:ascii="Calibri" w:eastAsia="Calibri" w:hAnsi="Calibri" w:cs="Calibri"/>
          <w:b/>
          <w:sz w:val="44"/>
          <w:szCs w:val="44"/>
          <w:vertAlign w:val="superscript"/>
        </w:rPr>
        <w:br/>
        <w:t>SELECCIÓN POR EVALUACIÓN DE TÍTULOS, ANTECEDENTES Y OPOSICIÓN</w:t>
      </w:r>
    </w:p>
    <w:p w:rsidR="001C2041" w:rsidRPr="001C2041" w:rsidRDefault="001C2041" w:rsidP="001C2041">
      <w:pPr>
        <w:spacing w:line="240" w:lineRule="auto"/>
        <w:jc w:val="center"/>
        <w:rPr>
          <w:rFonts w:ascii="Calibri" w:eastAsia="Calibri" w:hAnsi="Calibri" w:cs="Calibri"/>
          <w:b/>
          <w:sz w:val="44"/>
          <w:szCs w:val="44"/>
          <w:vertAlign w:val="superscript"/>
        </w:rPr>
      </w:pPr>
      <w:r w:rsidRPr="001C2041">
        <w:rPr>
          <w:rFonts w:ascii="Calibri" w:eastAsia="Calibri" w:hAnsi="Calibri" w:cs="Calibri"/>
          <w:b/>
          <w:sz w:val="44"/>
          <w:szCs w:val="44"/>
          <w:vertAlign w:val="superscript"/>
        </w:rPr>
        <w:t>CONVOCATORIA 0</w:t>
      </w:r>
      <w:r>
        <w:rPr>
          <w:rFonts w:ascii="Calibri" w:eastAsia="Calibri" w:hAnsi="Calibri" w:cs="Calibri"/>
          <w:b/>
          <w:sz w:val="44"/>
          <w:szCs w:val="44"/>
          <w:vertAlign w:val="superscript"/>
        </w:rPr>
        <w:t>1</w:t>
      </w:r>
      <w:r w:rsidRPr="001C2041">
        <w:rPr>
          <w:rFonts w:ascii="Calibri" w:eastAsia="Calibri" w:hAnsi="Calibri" w:cs="Calibri"/>
          <w:b/>
          <w:sz w:val="44"/>
          <w:szCs w:val="44"/>
          <w:vertAlign w:val="superscript"/>
        </w:rPr>
        <w:t>/202</w:t>
      </w:r>
      <w:r>
        <w:rPr>
          <w:rFonts w:ascii="Calibri" w:eastAsia="Calibri" w:hAnsi="Calibri" w:cs="Calibri"/>
          <w:b/>
          <w:sz w:val="44"/>
          <w:szCs w:val="44"/>
          <w:vertAlign w:val="superscript"/>
        </w:rPr>
        <w:t>5</w:t>
      </w:r>
    </w:p>
    <w:p w:rsidR="008F6232" w:rsidRDefault="001C2041" w:rsidP="001C2041">
      <w:pPr>
        <w:spacing w:line="240" w:lineRule="auto"/>
        <w:jc w:val="center"/>
        <w:rPr>
          <w:rFonts w:ascii="Calibri" w:eastAsia="Calibri" w:hAnsi="Calibri" w:cs="Calibri"/>
          <w:b/>
          <w:sz w:val="44"/>
          <w:szCs w:val="44"/>
          <w:vertAlign w:val="superscript"/>
        </w:rPr>
      </w:pPr>
      <w:r w:rsidRPr="001C2041">
        <w:rPr>
          <w:rFonts w:ascii="Calibri" w:eastAsia="Calibri" w:hAnsi="Calibri" w:cs="Calibri"/>
          <w:b/>
          <w:sz w:val="44"/>
          <w:szCs w:val="44"/>
          <w:vertAlign w:val="superscript"/>
        </w:rPr>
        <w:t xml:space="preserve">Fecha </w:t>
      </w:r>
      <w:r>
        <w:rPr>
          <w:rFonts w:ascii="Calibri" w:eastAsia="Calibri" w:hAnsi="Calibri" w:cs="Calibri"/>
          <w:b/>
          <w:sz w:val="44"/>
          <w:szCs w:val="44"/>
          <w:vertAlign w:val="superscript"/>
        </w:rPr>
        <w:t>20</w:t>
      </w:r>
      <w:r w:rsidRPr="001C2041">
        <w:rPr>
          <w:rFonts w:ascii="Calibri" w:eastAsia="Calibri" w:hAnsi="Calibri" w:cs="Calibri"/>
          <w:b/>
          <w:sz w:val="44"/>
          <w:szCs w:val="44"/>
          <w:vertAlign w:val="superscript"/>
        </w:rPr>
        <w:t>/</w:t>
      </w:r>
      <w:r>
        <w:rPr>
          <w:rFonts w:ascii="Calibri" w:eastAsia="Calibri" w:hAnsi="Calibri" w:cs="Calibri"/>
          <w:b/>
          <w:sz w:val="44"/>
          <w:szCs w:val="44"/>
          <w:vertAlign w:val="superscript"/>
        </w:rPr>
        <w:t>03</w:t>
      </w:r>
      <w:r w:rsidRPr="001C2041">
        <w:rPr>
          <w:rFonts w:ascii="Calibri" w:eastAsia="Calibri" w:hAnsi="Calibri" w:cs="Calibri"/>
          <w:b/>
          <w:sz w:val="44"/>
          <w:szCs w:val="44"/>
          <w:vertAlign w:val="superscript"/>
        </w:rPr>
        <w:t>/202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342900</wp:posOffset>
              </wp:positionV>
              <wp:extent cx="676275" cy="67627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017388" y="3451388"/>
                        <a:ext cx="657225" cy="657225"/>
                      </a:xfrm>
                      <a:custGeom>
                        <a:rect b="b" l="l" r="r" t="t"/>
                        <a:pathLst>
                          <a:path extrusionOk="0" h="635000" w="635000">
                            <a:moveTo>
                              <a:pt x="0" y="0"/>
                            </a:moveTo>
                            <a:lnTo>
                              <a:pt x="635000" y="0"/>
                            </a:lnTo>
                            <a:moveTo>
                              <a:pt x="0" y="635000"/>
                            </a:moveTo>
                            <a:lnTo>
                              <a:pt x="635000" y="6350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-266699</wp:posOffset>
                </wp:positionH>
                <wp:positionV relativeFrom="paragraph">
                  <wp:posOffset>342900</wp:posOffset>
                </wp:positionV>
                <wp:extent cx="676275" cy="676275"/>
                <wp:effectExtent l="0" t="0" r="0" b="0"/>
                <wp:wrapNone/>
                <wp:docPr id="2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ascii="Calibri" w:eastAsia="Calibri" w:hAnsi="Calibri" w:cs="Calibri"/>
          <w:b/>
          <w:sz w:val="44"/>
          <w:szCs w:val="44"/>
          <w:vertAlign w:val="superscript"/>
        </w:rPr>
        <w:t>5</w:t>
      </w:r>
    </w:p>
    <w:p w:rsidR="001A60E3" w:rsidRDefault="001A60E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</w:p>
    <w:p w:rsidR="001A60E3" w:rsidRDefault="001A60E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  <w:r>
        <w:rPr>
          <w:rFonts w:ascii="Calibri" w:eastAsia="Calibri" w:hAnsi="Calibri" w:cs="Calibri"/>
          <w:b/>
          <w:sz w:val="32"/>
          <w:szCs w:val="32"/>
          <w:vertAlign w:val="superscript"/>
        </w:rPr>
        <w:t>Cronograma tentativo previsto</w:t>
      </w:r>
    </w:p>
    <w:p w:rsidR="001A60E3" w:rsidRDefault="001A60E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</w:p>
    <w:tbl>
      <w:tblPr>
        <w:tblStyle w:val="affb"/>
        <w:tblW w:w="7682" w:type="dxa"/>
        <w:tblInd w:w="1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0"/>
        <w:gridCol w:w="3422"/>
      </w:tblGrid>
      <w:tr w:rsidR="001A60E3" w:rsidTr="001A60E3">
        <w:trPr>
          <w:cantSplit/>
          <w:trHeight w:val="657"/>
          <w:tblHeader/>
        </w:trPr>
        <w:tc>
          <w:tcPr>
            <w:tcW w:w="4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Pr="001A60E3" w:rsidRDefault="001A60E3" w:rsidP="001A60E3">
            <w:pPr>
              <w:widowControl w:val="0"/>
              <w:spacing w:line="240" w:lineRule="auto"/>
              <w:jc w:val="center"/>
              <w:rPr>
                <w:b/>
                <w:szCs w:val="21"/>
              </w:rPr>
            </w:pPr>
            <w:r w:rsidRPr="001A60E3">
              <w:rPr>
                <w:b/>
                <w:szCs w:val="21"/>
              </w:rPr>
              <w:t>Acción</w:t>
            </w:r>
          </w:p>
        </w:tc>
        <w:tc>
          <w:tcPr>
            <w:tcW w:w="3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Pr="001A60E3" w:rsidRDefault="001A60E3" w:rsidP="001A60E3">
            <w:pPr>
              <w:widowControl w:val="0"/>
              <w:spacing w:line="240" w:lineRule="auto"/>
              <w:jc w:val="center"/>
              <w:rPr>
                <w:b/>
                <w:szCs w:val="21"/>
              </w:rPr>
            </w:pPr>
            <w:r w:rsidRPr="001A60E3">
              <w:rPr>
                <w:b/>
                <w:szCs w:val="21"/>
              </w:rPr>
              <w:t>Desde Hasta</w:t>
            </w:r>
          </w:p>
        </w:tc>
      </w:tr>
      <w:tr w:rsidR="001A60E3" w:rsidTr="001A60E3">
        <w:trPr>
          <w:cantSplit/>
          <w:trHeight w:val="660"/>
          <w:tblHeader/>
        </w:trPr>
        <w:tc>
          <w:tcPr>
            <w:tcW w:w="4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Difusión</w:t>
            </w:r>
          </w:p>
        </w:tc>
        <w:tc>
          <w:tcPr>
            <w:tcW w:w="3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20-03 al 25-03-25</w:t>
            </w:r>
          </w:p>
        </w:tc>
      </w:tr>
      <w:tr w:rsidR="001A60E3" w:rsidTr="001A60E3">
        <w:trPr>
          <w:cantSplit/>
          <w:trHeight w:val="660"/>
          <w:tblHeader/>
        </w:trPr>
        <w:tc>
          <w:tcPr>
            <w:tcW w:w="4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Inscripción</w:t>
            </w:r>
          </w:p>
        </w:tc>
        <w:tc>
          <w:tcPr>
            <w:tcW w:w="3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20-03 al 25-03-25</w:t>
            </w:r>
          </w:p>
        </w:tc>
      </w:tr>
      <w:tr w:rsidR="001A60E3" w:rsidTr="001A60E3">
        <w:trPr>
          <w:cantSplit/>
          <w:trHeight w:val="657"/>
          <w:tblHeader/>
        </w:trPr>
        <w:tc>
          <w:tcPr>
            <w:tcW w:w="4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Recusaciones y Excusaciones</w:t>
            </w:r>
          </w:p>
        </w:tc>
        <w:tc>
          <w:tcPr>
            <w:tcW w:w="3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26-03 al 28-03-25</w:t>
            </w:r>
          </w:p>
        </w:tc>
      </w:tr>
      <w:tr w:rsidR="001A60E3" w:rsidTr="001A60E3">
        <w:trPr>
          <w:cantSplit/>
          <w:trHeight w:val="660"/>
          <w:tblHeader/>
        </w:trPr>
        <w:tc>
          <w:tcPr>
            <w:tcW w:w="4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Fecha de notificación del listado de aspirantes</w:t>
            </w:r>
          </w:p>
        </w:tc>
        <w:tc>
          <w:tcPr>
            <w:tcW w:w="3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partir del día 10 del cierre de inscripción</w:t>
            </w:r>
          </w:p>
        </w:tc>
      </w:tr>
      <w:tr w:rsidR="001A60E3" w:rsidTr="001A60E3">
        <w:trPr>
          <w:cantSplit/>
          <w:trHeight w:val="660"/>
          <w:tblHeader/>
        </w:trPr>
        <w:tc>
          <w:tcPr>
            <w:tcW w:w="4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Fecha de entrevista presencial / virtual</w:t>
            </w:r>
          </w:p>
        </w:tc>
        <w:tc>
          <w:tcPr>
            <w:tcW w:w="3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0E3" w:rsidRDefault="001A60E3" w:rsidP="001A60E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confirmar</w:t>
            </w:r>
          </w:p>
        </w:tc>
      </w:tr>
    </w:tbl>
    <w:p w:rsidR="001A60E3" w:rsidRDefault="001A60E3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</w:p>
    <w:p w:rsidR="001A60E3" w:rsidRDefault="001A60E3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</w:p>
    <w:p w:rsidR="001A60E3" w:rsidRDefault="001A60E3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</w:p>
    <w:p w:rsidR="001A60E3" w:rsidRDefault="001A60E3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</w:p>
    <w:p w:rsidR="008F6232" w:rsidRDefault="001C2041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  <w:r>
        <w:rPr>
          <w:rFonts w:ascii="Calibri" w:eastAsia="Calibri" w:hAnsi="Calibri" w:cs="Calibri"/>
          <w:b/>
          <w:sz w:val="32"/>
          <w:szCs w:val="32"/>
          <w:vertAlign w:val="superscript"/>
        </w:rPr>
        <w:lastRenderedPageBreak/>
        <w:t xml:space="preserve">Inscripción y Notificación (únicamente por  mail) a </w:t>
      </w:r>
      <w:hyperlink r:id="rId9">
        <w:r>
          <w:rPr>
            <w:rFonts w:ascii="Calibri" w:eastAsia="Calibri" w:hAnsi="Calibri" w:cs="Calibri"/>
            <w:b/>
            <w:color w:val="0000FF"/>
            <w:sz w:val="32"/>
            <w:szCs w:val="32"/>
            <w:u w:val="single"/>
            <w:vertAlign w:val="superscript"/>
          </w:rPr>
          <w:t>disfd34@gmail.com</w:t>
        </w:r>
      </w:hyperlink>
    </w:p>
    <w:p w:rsidR="008F6232" w:rsidRDefault="001C2041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  <w:r>
        <w:rPr>
          <w:rFonts w:ascii="Calibri" w:eastAsia="Calibri" w:hAnsi="Calibri" w:cs="Calibri"/>
          <w:b/>
          <w:sz w:val="32"/>
          <w:szCs w:val="32"/>
          <w:vertAlign w:val="superscript"/>
        </w:rPr>
        <w:t>Al realizar la inscripción los aspirantes deberán:</w:t>
      </w:r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b/>
          <w:sz w:val="32"/>
          <w:szCs w:val="32"/>
          <w:vertAlign w:val="superscript"/>
        </w:rPr>
      </w:pPr>
      <w:r>
        <w:rPr>
          <w:rFonts w:ascii="Calibri" w:eastAsia="Calibri" w:hAnsi="Calibri" w:cs="Calibri"/>
          <w:b/>
          <w:sz w:val="32"/>
          <w:szCs w:val="32"/>
          <w:vertAlign w:val="superscript"/>
        </w:rPr>
        <w:t>●</w:t>
      </w:r>
      <w:r>
        <w:rPr>
          <w:rFonts w:ascii="Calibri" w:eastAsia="Calibri" w:hAnsi="Calibri" w:cs="Calibri"/>
          <w:b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 xml:space="preserve">Consignar en </w:t>
      </w:r>
      <w:r>
        <w:rPr>
          <w:rFonts w:ascii="Calibri" w:eastAsia="Calibri" w:hAnsi="Calibri" w:cs="Calibri"/>
          <w:b/>
          <w:sz w:val="32"/>
          <w:szCs w:val="32"/>
          <w:vertAlign w:val="superscript"/>
        </w:rPr>
        <w:t>ASUNTO</w:t>
      </w:r>
      <w:r>
        <w:rPr>
          <w:rFonts w:ascii="Calibri" w:eastAsia="Calibri" w:hAnsi="Calibri" w:cs="Calibri"/>
          <w:sz w:val="32"/>
          <w:szCs w:val="32"/>
          <w:vertAlign w:val="superscript"/>
        </w:rPr>
        <w:t>: Apellido y nombre del aspirante y la asignatura, perspectiva o espacio que aspiren dictar, acorde con sus títulos y antecedentes.</w:t>
      </w:r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●</w:t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  <w:t xml:space="preserve">Declaración Jurada de títulos y antecedentes (Anexo III de la Resolución 5886/03) y documentación </w:t>
      </w:r>
      <w:proofErr w:type="spellStart"/>
      <w:r>
        <w:rPr>
          <w:rFonts w:ascii="Calibri" w:eastAsia="Calibri" w:hAnsi="Calibri" w:cs="Calibri"/>
          <w:sz w:val="32"/>
          <w:szCs w:val="32"/>
          <w:vertAlign w:val="superscript"/>
        </w:rPr>
        <w:t>respaldatoria</w:t>
      </w:r>
      <w:proofErr w:type="spellEnd"/>
      <w:r>
        <w:rPr>
          <w:rFonts w:ascii="Calibri" w:eastAsia="Calibri" w:hAnsi="Calibri" w:cs="Calibri"/>
          <w:sz w:val="32"/>
          <w:szCs w:val="32"/>
          <w:vertAlign w:val="superscript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vertAlign w:val="superscript"/>
        </w:rPr>
        <w:t>en un único archivo en PDF</w:t>
      </w:r>
      <w:r>
        <w:rPr>
          <w:rFonts w:ascii="Calibri" w:eastAsia="Calibri" w:hAnsi="Calibri" w:cs="Calibri"/>
          <w:sz w:val="32"/>
          <w:szCs w:val="32"/>
          <w:vertAlign w:val="superscript"/>
        </w:rPr>
        <w:t>)</w:t>
      </w:r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●</w:t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  <w:t xml:space="preserve">En Documentación </w:t>
      </w:r>
      <w:proofErr w:type="spellStart"/>
      <w:r>
        <w:rPr>
          <w:rFonts w:ascii="Calibri" w:eastAsia="Calibri" w:hAnsi="Calibri" w:cs="Calibri"/>
          <w:sz w:val="32"/>
          <w:szCs w:val="32"/>
          <w:vertAlign w:val="superscript"/>
        </w:rPr>
        <w:t>respaldatoria</w:t>
      </w:r>
      <w:proofErr w:type="spellEnd"/>
      <w:r>
        <w:rPr>
          <w:rFonts w:ascii="Calibri" w:eastAsia="Calibri" w:hAnsi="Calibri" w:cs="Calibri"/>
          <w:sz w:val="32"/>
          <w:szCs w:val="32"/>
          <w:vertAlign w:val="superscript"/>
        </w:rPr>
        <w:t xml:space="preserve"> deberán consignar la Declaración Jurada. Deberán solo presentar la documentación que permita valorar los aspectos valorados por el anexo II de la Resolución 5886/03 </w:t>
      </w:r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●</w:t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  <w:t>Constituir domicilio físico y domicilio electrónico, a los efectos de la notificación fehaciente.</w:t>
      </w:r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●</w:t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  <w:t>Propuesta pedagógica en el momento de la inscripción (en un único archivo en PDF) con el siguiente formato:</w:t>
      </w:r>
    </w:p>
    <w:p w:rsidR="008F6232" w:rsidRDefault="001C2041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  <w:r>
        <w:rPr>
          <w:rFonts w:ascii="Calibri" w:eastAsia="Calibri" w:hAnsi="Calibri" w:cs="Calibri"/>
          <w:b/>
          <w:sz w:val="32"/>
          <w:szCs w:val="32"/>
          <w:vertAlign w:val="superscript"/>
        </w:rPr>
        <w:t>Datos de Encabezamiento:</w:t>
      </w:r>
    </w:p>
    <w:p w:rsidR="008F6232" w:rsidRDefault="001C2041">
      <w:pPr>
        <w:spacing w:line="240" w:lineRule="auto"/>
        <w:ind w:left="425" w:firstLine="295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Provincia de Buenos Aires</w:t>
      </w:r>
      <w:r>
        <w:rPr>
          <w:rFonts w:ascii="Calibri" w:eastAsia="Calibri" w:hAnsi="Calibri" w:cs="Calibri"/>
          <w:sz w:val="32"/>
          <w:szCs w:val="32"/>
          <w:vertAlign w:val="superscript"/>
        </w:rPr>
        <w:br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  <w:t xml:space="preserve">Dirección General de Cultura y Educación </w:t>
      </w:r>
      <w:r>
        <w:rPr>
          <w:rFonts w:ascii="Calibri" w:eastAsia="Calibri" w:hAnsi="Calibri" w:cs="Calibri"/>
          <w:sz w:val="32"/>
          <w:szCs w:val="32"/>
          <w:vertAlign w:val="superscript"/>
        </w:rPr>
        <w:br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  <w:t xml:space="preserve">Dirección de Educación Superior </w:t>
      </w:r>
      <w:r>
        <w:rPr>
          <w:rFonts w:ascii="Calibri" w:eastAsia="Calibri" w:hAnsi="Calibri" w:cs="Calibri"/>
          <w:sz w:val="32"/>
          <w:szCs w:val="32"/>
          <w:vertAlign w:val="superscript"/>
        </w:rPr>
        <w:br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  <w:t>ISFD N°</w:t>
      </w:r>
    </w:p>
    <w:p w:rsidR="008F6232" w:rsidRDefault="001C2041">
      <w:pPr>
        <w:spacing w:line="240" w:lineRule="auto"/>
        <w:ind w:left="425" w:firstLine="295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 xml:space="preserve">Carrera: </w:t>
      </w:r>
    </w:p>
    <w:p w:rsidR="008F6232" w:rsidRDefault="001C2041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 xml:space="preserve">Espacio curricular </w:t>
      </w:r>
    </w:p>
    <w:p w:rsidR="008F6232" w:rsidRDefault="001C2041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Curso lectivo</w:t>
      </w:r>
    </w:p>
    <w:p w:rsidR="008F6232" w:rsidRDefault="001C2041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Cantidad de horas semanales</w:t>
      </w:r>
    </w:p>
    <w:p w:rsidR="008F6232" w:rsidRDefault="001C2041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Duración</w:t>
      </w:r>
    </w:p>
    <w:p w:rsidR="008F6232" w:rsidRDefault="001C2041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Profesor / a:</w:t>
      </w:r>
    </w:p>
    <w:p w:rsidR="008F6232" w:rsidRDefault="001C2041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Resolución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Funciones de la cátedra.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Fundamentación (Justificación de la propuesta a la luz de marcos teóricos pertinentes).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Expectativas de logro (Reformulación - Criterios de reformulación y de organización).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Contenidos académicos actualizados y contextualizados a problemáticas regionales y/o provinciales (Selección- Jerarquización - Secuenciación - Criterios de organización).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Intervención didáctica (Estilo - Estrategias de intervención).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lastRenderedPageBreak/>
        <w:t>Atención al impacto de la propuesta en la práctica docente o profesional.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Presupuesto del tiempo - Criterios de distribución.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Recursos (Materiales y didácticos).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Bibliografía del docente, del alumno. Actualización y pertinencia. Adecuación de la bibliografía a los tiempos y modalidades previstos para la implementación de la propuesta.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Propuesta de evaluación, adecuación a la normativa vigente y al Plan Institucional - Pertinencia para el Nivel.</w:t>
      </w:r>
    </w:p>
    <w:p w:rsidR="008F6232" w:rsidRDefault="001C2041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32"/>
          <w:szCs w:val="32"/>
          <w:vertAlign w:val="superscript"/>
        </w:rPr>
        <w:t>Propuesta de actividades de extensión e investigación: pertinencia y factibilidad.</w:t>
      </w:r>
    </w:p>
    <w:p w:rsidR="008F6232" w:rsidRDefault="008F6232">
      <w:pPr>
        <w:spacing w:line="240" w:lineRule="auto"/>
        <w:ind w:left="425"/>
        <w:rPr>
          <w:rFonts w:ascii="Calibri" w:eastAsia="Calibri" w:hAnsi="Calibri" w:cs="Calibri"/>
          <w:sz w:val="32"/>
          <w:szCs w:val="32"/>
          <w:vertAlign w:val="superscript"/>
        </w:rPr>
      </w:pPr>
    </w:p>
    <w:p w:rsidR="008F6232" w:rsidRDefault="001C2041">
      <w:pPr>
        <w:spacing w:after="200" w:line="240" w:lineRule="auto"/>
        <w:rPr>
          <w:rFonts w:ascii="Calibri" w:eastAsia="Calibri" w:hAnsi="Calibri" w:cs="Calibri"/>
          <w:b/>
          <w:sz w:val="32"/>
          <w:szCs w:val="32"/>
          <w:vertAlign w:val="superscript"/>
        </w:rPr>
      </w:pPr>
      <w:r>
        <w:rPr>
          <w:rFonts w:ascii="Calibri" w:eastAsia="Calibri" w:hAnsi="Calibri" w:cs="Calibri"/>
          <w:b/>
          <w:sz w:val="32"/>
          <w:szCs w:val="32"/>
          <w:vertAlign w:val="superscript"/>
        </w:rPr>
        <w:t>Los aspirantes podrán consultar:</w:t>
      </w:r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color w:val="1C4587"/>
          <w:sz w:val="32"/>
          <w:szCs w:val="32"/>
          <w:vertAlign w:val="superscript"/>
        </w:rPr>
      </w:pPr>
      <w:r>
        <w:rPr>
          <w:rFonts w:ascii="Calibri" w:eastAsia="Calibri" w:hAnsi="Calibri" w:cs="Calibri"/>
          <w:color w:val="1C4587"/>
          <w:sz w:val="32"/>
          <w:szCs w:val="32"/>
          <w:vertAlign w:val="superscript"/>
        </w:rPr>
        <w:t>●</w:t>
      </w:r>
      <w:r>
        <w:rPr>
          <w:rFonts w:ascii="Calibri" w:eastAsia="Calibri" w:hAnsi="Calibri" w:cs="Calibri"/>
          <w:color w:val="1C4587"/>
          <w:sz w:val="32"/>
          <w:szCs w:val="32"/>
          <w:vertAlign w:val="superscript"/>
        </w:rPr>
        <w:tab/>
      </w:r>
      <w:hyperlink r:id="rId10">
        <w:r>
          <w:rPr>
            <w:rFonts w:ascii="Calibri" w:eastAsia="Calibri" w:hAnsi="Calibri" w:cs="Calibri"/>
            <w:color w:val="1C4587"/>
            <w:sz w:val="32"/>
            <w:szCs w:val="32"/>
            <w:u w:val="single"/>
          </w:rPr>
          <w:t>Res. N ° 5886/03 y anexos; Res. N ° 4196/24; Disposición N ° 30</w:t>
        </w:r>
      </w:hyperlink>
      <w:r>
        <w:rPr>
          <w:rFonts w:ascii="Calibri" w:eastAsia="Calibri" w:hAnsi="Calibri" w:cs="Calibri"/>
          <w:color w:val="1C4587"/>
          <w:sz w:val="32"/>
          <w:szCs w:val="32"/>
          <w:u w:val="single"/>
        </w:rPr>
        <w:t>; Resolución 1161/2020 -modificación del anexo 1 de la Resolución 5886/03-</w:t>
      </w:r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color w:val="1C4587"/>
          <w:sz w:val="50"/>
          <w:szCs w:val="50"/>
          <w:vertAlign w:val="superscript"/>
        </w:rPr>
      </w:pPr>
      <w:r>
        <w:rPr>
          <w:rFonts w:ascii="Calibri" w:eastAsia="Calibri" w:hAnsi="Calibri" w:cs="Calibri"/>
          <w:color w:val="1C4587"/>
          <w:sz w:val="32"/>
          <w:szCs w:val="32"/>
          <w:vertAlign w:val="superscript"/>
        </w:rPr>
        <w:t>●</w:t>
      </w:r>
      <w:r>
        <w:rPr>
          <w:rFonts w:ascii="Calibri" w:eastAsia="Calibri" w:hAnsi="Calibri" w:cs="Calibri"/>
          <w:color w:val="1C4587"/>
          <w:sz w:val="32"/>
          <w:szCs w:val="32"/>
          <w:vertAlign w:val="superscript"/>
        </w:rPr>
        <w:tab/>
      </w:r>
      <w:hyperlink r:id="rId11">
        <w:r>
          <w:rPr>
            <w:rFonts w:ascii="Calibri" w:eastAsia="Calibri" w:hAnsi="Calibri" w:cs="Calibri"/>
            <w:color w:val="1C4587"/>
            <w:sz w:val="50"/>
            <w:szCs w:val="50"/>
            <w:u w:val="single"/>
            <w:vertAlign w:val="superscript"/>
          </w:rPr>
          <w:t>Diseño curricular de Profesorado correspondiente</w:t>
        </w:r>
      </w:hyperlink>
    </w:p>
    <w:p w:rsidR="008F6232" w:rsidRDefault="001C2041">
      <w:pPr>
        <w:spacing w:after="200" w:line="240" w:lineRule="auto"/>
        <w:ind w:left="426"/>
        <w:rPr>
          <w:rFonts w:ascii="Calibri" w:eastAsia="Calibri" w:hAnsi="Calibri" w:cs="Calibri"/>
          <w:color w:val="1C4587"/>
          <w:sz w:val="50"/>
          <w:szCs w:val="50"/>
          <w:vertAlign w:val="superscript"/>
        </w:rPr>
      </w:pPr>
      <w:r>
        <w:rPr>
          <w:rFonts w:ascii="Calibri" w:eastAsia="Calibri" w:hAnsi="Calibri" w:cs="Calibri"/>
          <w:color w:val="1C4587"/>
          <w:sz w:val="50"/>
          <w:szCs w:val="50"/>
          <w:vertAlign w:val="superscript"/>
        </w:rPr>
        <w:t>●</w:t>
      </w:r>
      <w:r>
        <w:rPr>
          <w:rFonts w:ascii="Calibri" w:eastAsia="Calibri" w:hAnsi="Calibri" w:cs="Calibri"/>
          <w:color w:val="1C4587"/>
          <w:sz w:val="50"/>
          <w:szCs w:val="50"/>
          <w:vertAlign w:val="superscript"/>
        </w:rPr>
        <w:tab/>
        <w:t xml:space="preserve">RAM: </w:t>
      </w:r>
      <w:hyperlink r:id="rId12">
        <w:r>
          <w:rPr>
            <w:rFonts w:ascii="Calibri" w:eastAsia="Calibri" w:hAnsi="Calibri" w:cs="Calibri"/>
            <w:color w:val="1C4587"/>
            <w:sz w:val="50"/>
            <w:szCs w:val="50"/>
            <w:u w:val="single"/>
            <w:vertAlign w:val="superscript"/>
          </w:rPr>
          <w:t>https://isfd34-bue.infd.edu.ar/sitio/r-a-m/</w:t>
        </w:r>
      </w:hyperlink>
    </w:p>
    <w:p w:rsidR="008F6232" w:rsidRDefault="008F6232">
      <w:pPr>
        <w:spacing w:after="200"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</w:rPr>
      </w:pPr>
    </w:p>
    <w:p w:rsidR="008F6232" w:rsidRDefault="008F6232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8F6232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PROFESORADO DE EDUCACIÓN SECUNDARIA EN HISTORIA – GEOGRAFÍA – BIOLOGÍA Y FÍSICA</w:t>
      </w:r>
    </w:p>
    <w:p w:rsidR="008F6232" w:rsidRDefault="008F6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8F6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1C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Unidad Curricular: Política Educativa Argentina</w:t>
      </w:r>
    </w:p>
    <w:p w:rsidR="008F6232" w:rsidRDefault="008F6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8F6232" w:rsidRDefault="001C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Prof. de Educación Sec.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en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Física: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Curso: 3°A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Módulos: 2 módulos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Turno: vespertino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Horario: miércoles 20.40 a 22.40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Situación de revista: Provisional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Asignatura Promocional 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fa"/>
        <w:tblW w:w="9062" w:type="dxa"/>
        <w:tblInd w:w="-7" w:type="dxa"/>
        <w:tblLayout w:type="fixed"/>
        <w:tblLook w:val="0400"/>
      </w:tblPr>
      <w:tblGrid>
        <w:gridCol w:w="2200"/>
        <w:gridCol w:w="3460"/>
        <w:gridCol w:w="3402"/>
      </w:tblGrid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Estela </w:t>
            </w:r>
            <w:proofErr w:type="spellStart"/>
            <w:r>
              <w:rPr>
                <w:rFonts w:ascii="Calibri" w:eastAsia="Calibri" w:hAnsi="Calibri" w:cs="Calibri"/>
              </w:rPr>
              <w:t>Massaccesi</w:t>
            </w:r>
            <w:proofErr w:type="spellEnd"/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Sebastián Díaz</w:t>
            </w:r>
          </w:p>
        </w:tc>
      </w:tr>
      <w:tr w:rsidR="008F6232">
        <w:trPr>
          <w:cantSplit/>
          <w:trHeight w:val="232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Verónica </w:t>
            </w:r>
            <w:proofErr w:type="spellStart"/>
            <w:r>
              <w:rPr>
                <w:rFonts w:ascii="Calibri" w:eastAsia="Calibri" w:hAnsi="Calibri" w:cs="Calibri"/>
              </w:rPr>
              <w:t>Magnano</w:t>
            </w:r>
            <w:proofErr w:type="spellEnd"/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Verónica </w:t>
            </w:r>
            <w:proofErr w:type="spellStart"/>
            <w:r>
              <w:rPr>
                <w:rFonts w:ascii="Calibri" w:eastAsia="Calibri" w:hAnsi="Calibri" w:cs="Calibri"/>
              </w:rPr>
              <w:t>Regner</w:t>
            </w:r>
            <w:proofErr w:type="spellEnd"/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Paula </w:t>
            </w:r>
            <w:proofErr w:type="spellStart"/>
            <w:r>
              <w:rPr>
                <w:rFonts w:ascii="Calibri" w:eastAsia="Calibri" w:hAnsi="Calibri" w:cs="Calibri"/>
              </w:rPr>
              <w:t>Malagón</w:t>
            </w:r>
            <w:proofErr w:type="spellEnd"/>
            <w:r>
              <w:rPr>
                <w:rFonts w:ascii="Calibri" w:eastAsia="Calibri" w:hAnsi="Calibri" w:cs="Calibri"/>
              </w:rPr>
              <w:t xml:space="preserve"> -ISFD 113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Marcelo </w:t>
            </w:r>
            <w:proofErr w:type="spellStart"/>
            <w:r>
              <w:rPr>
                <w:rFonts w:ascii="Calibri" w:eastAsia="Calibri" w:hAnsi="Calibri" w:cs="Calibri"/>
              </w:rPr>
              <w:t>Bonaudi</w:t>
            </w:r>
            <w:proofErr w:type="spellEnd"/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Sebastián </w:t>
            </w:r>
            <w:proofErr w:type="spellStart"/>
            <w:r>
              <w:rPr>
                <w:rFonts w:ascii="Calibri" w:eastAsia="Calibri" w:hAnsi="Calibri" w:cs="Calibri"/>
              </w:rPr>
              <w:t>Franze</w:t>
            </w:r>
            <w:proofErr w:type="spellEnd"/>
          </w:p>
        </w:tc>
      </w:tr>
      <w:tr w:rsidR="008F6232">
        <w:trPr>
          <w:cantSplit/>
          <w:trHeight w:val="80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Carina Muñoz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Bazan</w:t>
            </w:r>
            <w:proofErr w:type="spellEnd"/>
            <w:r>
              <w:rPr>
                <w:rFonts w:ascii="Calibri" w:eastAsia="Calibri" w:hAnsi="Calibri" w:cs="Calibri"/>
              </w:rPr>
              <w:t xml:space="preserve"> Lucila</w:t>
            </w:r>
          </w:p>
        </w:tc>
      </w:tr>
    </w:tbl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1C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Unidad Curricular: CAMPO DE LA PRÁCTICA DOCENTE III. TALLER  (Generalista)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Pr="001A60E3" w:rsidRDefault="001C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1A60E3">
        <w:rPr>
          <w:rFonts w:ascii="Calibri" w:eastAsia="Calibri" w:hAnsi="Calibri" w:cs="Calibri"/>
          <w:b/>
          <w:sz w:val="24"/>
          <w:szCs w:val="24"/>
        </w:rPr>
        <w:t xml:space="preserve">Prof. de Educación Sec. </w:t>
      </w:r>
      <w:proofErr w:type="gramStart"/>
      <w:r w:rsidRPr="001A60E3">
        <w:rPr>
          <w:rFonts w:ascii="Calibri" w:eastAsia="Calibri" w:hAnsi="Calibri" w:cs="Calibri"/>
          <w:b/>
          <w:sz w:val="24"/>
          <w:szCs w:val="24"/>
        </w:rPr>
        <w:t>en</w:t>
      </w:r>
      <w:proofErr w:type="gramEnd"/>
      <w:r w:rsidRPr="001A60E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1A60E3">
        <w:rPr>
          <w:rFonts w:ascii="Calibri" w:eastAsia="Calibri" w:hAnsi="Calibri" w:cs="Calibri"/>
          <w:b/>
          <w:sz w:val="24"/>
          <w:szCs w:val="24"/>
          <w:shd w:val="clear" w:color="auto" w:fill="D5A6BD"/>
        </w:rPr>
        <w:t>Geografía</w:t>
      </w:r>
      <w:r w:rsidRPr="001A60E3"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Horario: lunes 15.30 a 17.30 + 1 módulo de Equipo Institucional de Práctica a convenir.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1C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Prof. de Educación Sec.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en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Historia: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Horario: lunes 18.30 a 20.30 + 1 módulo de Equipo Institucional de Práctica a convenir.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1C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Prof. de Educación Sec.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en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Biología: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Horario: jueves 15.30 a 17.30 + 1 módulo de Equipo Institucional de Práctica a convenir.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1C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Prof. de Educación Sec.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en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Física: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Horario: viernes 18.30 a 20.30 + 1 módulo de Equipo Institucional de Práctica a convenir.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8F6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232" w:rsidRDefault="008F6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062" w:type="dxa"/>
        <w:tblInd w:w="-7" w:type="dxa"/>
        <w:tblLayout w:type="fixed"/>
        <w:tblLook w:val="0400"/>
      </w:tblPr>
      <w:tblGrid>
        <w:gridCol w:w="2200"/>
        <w:gridCol w:w="3460"/>
        <w:gridCol w:w="3402"/>
      </w:tblGrid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Alicia Prieto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Cecilia </w:t>
            </w:r>
            <w:proofErr w:type="spellStart"/>
            <w:r>
              <w:rPr>
                <w:rFonts w:ascii="Calibri" w:eastAsia="Calibri" w:hAnsi="Calibri" w:cs="Calibri"/>
              </w:rPr>
              <w:t>Meccia</w:t>
            </w:r>
            <w:proofErr w:type="spellEnd"/>
          </w:p>
        </w:tc>
      </w:tr>
      <w:tr w:rsidR="008F6232">
        <w:trPr>
          <w:cantSplit/>
          <w:trHeight w:val="232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Claudia </w:t>
            </w:r>
            <w:proofErr w:type="spellStart"/>
            <w:r>
              <w:rPr>
                <w:rFonts w:ascii="Calibri" w:eastAsia="Calibri" w:hAnsi="Calibri" w:cs="Calibri"/>
              </w:rPr>
              <w:t>Gorriez</w:t>
            </w:r>
            <w:proofErr w:type="spellEnd"/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Verónica </w:t>
            </w:r>
            <w:proofErr w:type="spellStart"/>
            <w:r>
              <w:rPr>
                <w:rFonts w:ascii="Calibri" w:eastAsia="Calibri" w:hAnsi="Calibri" w:cs="Calibri"/>
              </w:rPr>
              <w:t>Regner</w:t>
            </w:r>
            <w:proofErr w:type="spellEnd"/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Marcela </w:t>
            </w:r>
            <w:proofErr w:type="spellStart"/>
            <w:r>
              <w:rPr>
                <w:rFonts w:ascii="Calibri" w:eastAsia="Calibri" w:hAnsi="Calibri" w:cs="Calibri"/>
              </w:rPr>
              <w:t>Muiño</w:t>
            </w:r>
            <w:proofErr w:type="spellEnd"/>
            <w:r>
              <w:rPr>
                <w:rFonts w:ascii="Calibri" w:eastAsia="Calibri" w:hAnsi="Calibri" w:cs="Calibri"/>
              </w:rPr>
              <w:t xml:space="preserve"> - ISFD 174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Viviana Quiñones - ISFD 129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Alejandra </w:t>
            </w:r>
            <w:proofErr w:type="spellStart"/>
            <w:r>
              <w:rPr>
                <w:rFonts w:ascii="Calibri" w:eastAsia="Calibri" w:hAnsi="Calibri" w:cs="Calibri"/>
              </w:rPr>
              <w:t>Veloso</w:t>
            </w:r>
            <w:proofErr w:type="spellEnd"/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</w:tr>
      <w:tr w:rsidR="008F6232">
        <w:trPr>
          <w:cantSplit/>
          <w:trHeight w:val="80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Claudia </w:t>
            </w:r>
            <w:proofErr w:type="spellStart"/>
            <w:r>
              <w:rPr>
                <w:rFonts w:ascii="Calibri" w:eastAsia="Calibri" w:hAnsi="Calibri" w:cs="Calibri"/>
              </w:rPr>
              <w:t>Dominguez</w:t>
            </w:r>
            <w:proofErr w:type="spellEnd"/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Lorena </w:t>
            </w:r>
            <w:proofErr w:type="spellStart"/>
            <w:r>
              <w:rPr>
                <w:rFonts w:ascii="Calibri" w:eastAsia="Calibri" w:hAnsi="Calibri" w:cs="Calibri"/>
              </w:rPr>
              <w:t>Martinez</w:t>
            </w:r>
            <w:proofErr w:type="spellEnd"/>
          </w:p>
        </w:tc>
      </w:tr>
    </w:tbl>
    <w:p w:rsidR="008F6232" w:rsidRDefault="008F6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232" w:rsidRDefault="008F6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8F6232" w:rsidRDefault="001C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Unidad Curricular: Trayectorias Educativas de Jóvenes y Adultos (cuatrimestral) 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Prof. de Educación Sec.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en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Física: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Módulos: 2 módulos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Horario: lunes 20.40 a 22.40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Situación de revista: Provisional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Asignatura Promocional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fc"/>
        <w:tblW w:w="9771" w:type="dxa"/>
        <w:tblInd w:w="-7" w:type="dxa"/>
        <w:tblLayout w:type="fixed"/>
        <w:tblLook w:val="0400"/>
      </w:tblPr>
      <w:tblGrid>
        <w:gridCol w:w="2200"/>
        <w:gridCol w:w="3460"/>
        <w:gridCol w:w="4111"/>
      </w:tblGrid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Estela </w:t>
            </w:r>
            <w:proofErr w:type="spellStart"/>
            <w:r>
              <w:rPr>
                <w:rFonts w:ascii="Calibri" w:eastAsia="Calibri" w:hAnsi="Calibri" w:cs="Calibri"/>
              </w:rPr>
              <w:t>Massaccesi</w:t>
            </w:r>
            <w:proofErr w:type="spellEnd"/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Verónica Etcheverry</w:t>
            </w:r>
          </w:p>
        </w:tc>
      </w:tr>
      <w:tr w:rsidR="008F6232">
        <w:trPr>
          <w:cantSplit/>
          <w:trHeight w:val="232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Aymé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Aguiar</w:t>
            </w:r>
            <w:proofErr w:type="spellEnd"/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Sebastián </w:t>
            </w:r>
            <w:proofErr w:type="spellStart"/>
            <w:r>
              <w:rPr>
                <w:rFonts w:ascii="Calibri" w:eastAsia="Calibri" w:hAnsi="Calibri" w:cs="Calibri"/>
              </w:rPr>
              <w:t>Franze</w:t>
            </w:r>
            <w:proofErr w:type="spellEnd"/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Hilda Sosa - ISFD 113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Mónica </w:t>
            </w:r>
            <w:proofErr w:type="spellStart"/>
            <w:r>
              <w:rPr>
                <w:rFonts w:ascii="Calibri" w:eastAsia="Calibri" w:hAnsi="Calibri" w:cs="Calibri"/>
              </w:rPr>
              <w:t>Astroven</w:t>
            </w:r>
            <w:proofErr w:type="spellEnd"/>
            <w:r>
              <w:rPr>
                <w:rFonts w:ascii="Calibri" w:eastAsia="Calibri" w:hAnsi="Calibri" w:cs="Calibri"/>
              </w:rPr>
              <w:t xml:space="preserve">  - ISFD 113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Marcela Adarve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Alejandra </w:t>
            </w:r>
            <w:proofErr w:type="spellStart"/>
            <w:r>
              <w:rPr>
                <w:rFonts w:ascii="Calibri" w:eastAsia="Calibri" w:hAnsi="Calibri" w:cs="Calibri"/>
              </w:rPr>
              <w:t>Veloso</w:t>
            </w:r>
            <w:proofErr w:type="spellEnd"/>
          </w:p>
        </w:tc>
      </w:tr>
      <w:tr w:rsidR="008F6232">
        <w:trPr>
          <w:cantSplit/>
          <w:trHeight w:val="80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Miguel Ángel Navarro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Claudia Pascual</w:t>
            </w:r>
          </w:p>
        </w:tc>
      </w:tr>
    </w:tbl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PROFESORADO DE EDUCACIÓN SECUNDARIA EN HISTORIA</w:t>
      </w:r>
    </w:p>
    <w:p w:rsidR="008F6232" w:rsidRDefault="001C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Unidad Curricular:  Problemas de Asia y África II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Módulos: 3 módulos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Horario: viernes 17.30 a 20.30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Situación de revista: Suplente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fd"/>
        <w:tblW w:w="9771" w:type="dxa"/>
        <w:tblInd w:w="-7" w:type="dxa"/>
        <w:tblLayout w:type="fixed"/>
        <w:tblLook w:val="0400"/>
      </w:tblPr>
      <w:tblGrid>
        <w:gridCol w:w="2200"/>
        <w:gridCol w:w="3460"/>
        <w:gridCol w:w="4111"/>
      </w:tblGrid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Cecilia </w:t>
            </w:r>
            <w:proofErr w:type="spellStart"/>
            <w:r>
              <w:rPr>
                <w:rFonts w:ascii="Calibri" w:eastAsia="Calibri" w:hAnsi="Calibri" w:cs="Calibri"/>
              </w:rPr>
              <w:t>Meccia</w:t>
            </w:r>
            <w:proofErr w:type="spellEnd"/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Sebastián Díaz</w:t>
            </w:r>
          </w:p>
        </w:tc>
      </w:tr>
      <w:tr w:rsidR="008F6232">
        <w:trPr>
          <w:cantSplit/>
          <w:trHeight w:val="232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Eduardo </w:t>
            </w:r>
            <w:proofErr w:type="spellStart"/>
            <w:r>
              <w:rPr>
                <w:rFonts w:ascii="Calibri" w:eastAsia="Calibri" w:hAnsi="Calibri" w:cs="Calibri"/>
              </w:rPr>
              <w:t>Minutella</w:t>
            </w:r>
            <w:proofErr w:type="spellEnd"/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Liliana </w:t>
            </w:r>
            <w:proofErr w:type="spellStart"/>
            <w:r>
              <w:rPr>
                <w:rFonts w:ascii="Calibri" w:eastAsia="Calibri" w:hAnsi="Calibri" w:cs="Calibri"/>
              </w:rPr>
              <w:t>Tuccio</w:t>
            </w:r>
            <w:proofErr w:type="spellEnd"/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Amalia Casas (UNTREF)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Nora Corona (UNTREF)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</w:tr>
      <w:tr w:rsidR="008F6232">
        <w:trPr>
          <w:cantSplit/>
          <w:trHeight w:val="80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Claudia </w:t>
            </w:r>
            <w:proofErr w:type="spellStart"/>
            <w:r>
              <w:rPr>
                <w:rFonts w:ascii="Calibri" w:eastAsia="Calibri" w:hAnsi="Calibri" w:cs="Calibri"/>
              </w:rPr>
              <w:t>Dominguez</w:t>
            </w:r>
            <w:proofErr w:type="spellEnd"/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</w:tr>
    </w:tbl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PROFESORADO DE EDUCACIÓN SECUNDARIA EN GEOGRAFÍA</w:t>
      </w: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Unidad Curricular:  </w:t>
      </w:r>
      <w:r>
        <w:rPr>
          <w:rFonts w:ascii="Calibri" w:eastAsia="Calibri" w:hAnsi="Calibri" w:cs="Calibri"/>
          <w:b/>
          <w:sz w:val="28"/>
          <w:szCs w:val="28"/>
          <w:highlight w:val="white"/>
        </w:rPr>
        <w:t>Geografía de Género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: 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Martes</w:t>
      </w:r>
      <w:proofErr w:type="gram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17.30 a 18.30, Viernes 17.30 a 18.30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e"/>
        <w:tblW w:w="9771" w:type="dxa"/>
        <w:tblInd w:w="-7" w:type="dxa"/>
        <w:tblLayout w:type="fixed"/>
        <w:tblLook w:val="0400"/>
      </w:tblPr>
      <w:tblGrid>
        <w:gridCol w:w="2200"/>
        <w:gridCol w:w="3460"/>
        <w:gridCol w:w="4111"/>
      </w:tblGrid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Suplente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Alicia Prieto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Cecilia </w:t>
            </w:r>
            <w:proofErr w:type="spellStart"/>
            <w:r>
              <w:rPr>
                <w:rFonts w:ascii="Calibri" w:eastAsia="Calibri" w:hAnsi="Calibri" w:cs="Calibri"/>
              </w:rPr>
              <w:t>Meccia</w:t>
            </w:r>
            <w:proofErr w:type="spellEnd"/>
          </w:p>
        </w:tc>
      </w:tr>
      <w:tr w:rsidR="008F6232">
        <w:trPr>
          <w:cantSplit/>
          <w:trHeight w:val="232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Vilela</w:t>
            </w:r>
            <w:proofErr w:type="spellEnd"/>
            <w:r>
              <w:rPr>
                <w:rFonts w:ascii="Calibri" w:eastAsia="Calibri" w:hAnsi="Calibri" w:cs="Calibri"/>
              </w:rPr>
              <w:t xml:space="preserve"> Laura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Krakowiak</w:t>
            </w:r>
            <w:proofErr w:type="spellEnd"/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Silvia </w:t>
            </w:r>
            <w:proofErr w:type="spellStart"/>
            <w:r>
              <w:rPr>
                <w:rFonts w:ascii="Calibri" w:eastAsia="Calibri" w:hAnsi="Calibri" w:cs="Calibri"/>
              </w:rPr>
              <w:t>Russo</w:t>
            </w:r>
            <w:proofErr w:type="spellEnd"/>
            <w:r>
              <w:rPr>
                <w:rFonts w:ascii="Calibri" w:eastAsia="Calibri" w:hAnsi="Calibri" w:cs="Calibri"/>
              </w:rPr>
              <w:t xml:space="preserve"> - ISFD 45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Bonaudi</w:t>
            </w:r>
            <w:proofErr w:type="spellEnd"/>
            <w:r>
              <w:rPr>
                <w:rFonts w:ascii="Calibri" w:eastAsia="Calibri" w:hAnsi="Calibri" w:cs="Calibri"/>
              </w:rPr>
              <w:t xml:space="preserve"> Marcelo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Alejandra </w:t>
            </w:r>
            <w:proofErr w:type="spellStart"/>
            <w:r>
              <w:rPr>
                <w:rFonts w:ascii="Calibri" w:eastAsia="Calibri" w:hAnsi="Calibri" w:cs="Calibri"/>
              </w:rPr>
              <w:t>Veloso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F6232">
        <w:trPr>
          <w:cantSplit/>
          <w:trHeight w:val="80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</w:tr>
    </w:tbl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Unidad Curricular:  </w:t>
      </w:r>
      <w:r>
        <w:rPr>
          <w:rFonts w:ascii="Calibri" w:eastAsia="Calibri" w:hAnsi="Calibri" w:cs="Calibri"/>
          <w:b/>
          <w:sz w:val="28"/>
          <w:szCs w:val="28"/>
          <w:highlight w:val="white"/>
        </w:rPr>
        <w:t>Didáctica de la Geografía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Curso: 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green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Horario: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Lunes 17.30 a 18.30, Jueves 17.30 a 18.3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0"/>
        <w:id w:val="33183954"/>
        <w:lock w:val="contentLocked"/>
      </w:sdtPr>
      <w:sdtContent>
        <w:tbl>
          <w:tblPr>
            <w:tblStyle w:val="aff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Alicia Prieto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Cecilia Meccia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Iozzo Paula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Laura Vilela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Silvia Russo - ISFD 45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Alejandra Veloso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PROFESORADO DE EDUCACIÓN INICIAL</w:t>
      </w: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Unidad Curricular:  </w:t>
      </w:r>
      <w:r>
        <w:rPr>
          <w:rFonts w:ascii="Calibri" w:eastAsia="Calibri" w:hAnsi="Calibri" w:cs="Calibri"/>
          <w:b/>
          <w:sz w:val="28"/>
          <w:szCs w:val="28"/>
          <w:highlight w:val="white"/>
        </w:rPr>
        <w:t>Trayecto Formativo Opcional- Jardín Maternal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2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1 módulo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tarde.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Horario: </w:t>
      </w:r>
      <w:r>
        <w:rPr>
          <w:rFonts w:ascii="Calibri" w:eastAsia="Calibri" w:hAnsi="Calibri" w:cs="Calibri"/>
          <w:b/>
          <w:sz w:val="24"/>
          <w:szCs w:val="24"/>
        </w:rPr>
        <w:t>2° A: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jueves 16.25 a 17.25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ab/>
        <w:t xml:space="preserve">   2° B: jueves 13.10 a 14.10 + 1 módulo TAIN 1 sábado al mes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Contenidos mínimos:</w:t>
      </w:r>
    </w:p>
    <w:p w:rsidR="008F6232" w:rsidRDefault="001C2041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El jardín Maternal como Institución Educativa. Consideraciones acerca de nuevas figuras de la infancia.</w:t>
      </w:r>
    </w:p>
    <w:p w:rsidR="008F6232" w:rsidRDefault="001C2041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El valor educativo del cuidado de los niños. La tarea docente.</w:t>
      </w:r>
    </w:p>
    <w:p w:rsidR="008F6232" w:rsidRDefault="001C2041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Ejes Espacio y tiempo</w:t>
      </w:r>
    </w:p>
    <w:p w:rsidR="008F6232" w:rsidRDefault="001C2041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Abordaje integral de las características de las secciones Lactantes, Deambuladores, Salas de dos años y Orientaciones didácticas sobre cada Área Formación Personal, Exploración del Ambiente, Desarrollo Motriz, Comunicación y Expresión y Juego.</w:t>
      </w:r>
    </w:p>
    <w:p w:rsidR="008F6232" w:rsidRDefault="001C2041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 abordan todas las actualizaciones acerca de Enseñar, Cuidar y Criar.</w:t>
      </w:r>
    </w:p>
    <w:p w:rsidR="008F6232" w:rsidRDefault="001C2041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Organización Institucional. Formas particulares de enseñar en el ciclo.</w:t>
      </w:r>
    </w:p>
    <w:p w:rsidR="008F6232" w:rsidRDefault="001C2041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 planificación del educador y relaciones actuales con las familias y la comunidad. 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0"/>
        <w:tblW w:w="9771" w:type="dxa"/>
        <w:tblInd w:w="-7" w:type="dxa"/>
        <w:tblLayout w:type="fixed"/>
        <w:tblLook w:val="0400"/>
      </w:tblPr>
      <w:tblGrid>
        <w:gridCol w:w="2200"/>
        <w:gridCol w:w="3460"/>
        <w:gridCol w:w="4111"/>
      </w:tblGrid>
      <w:tr w:rsidR="008F6232">
        <w:trPr>
          <w:cantSplit/>
          <w:trHeight w:val="298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Suplente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Sebastián Díaz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Verónica Etcheverry</w:t>
            </w:r>
          </w:p>
        </w:tc>
      </w:tr>
      <w:tr w:rsidR="008F6232">
        <w:trPr>
          <w:cantSplit/>
          <w:trHeight w:val="232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Lucrecia Arata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Miriam </w:t>
            </w:r>
            <w:proofErr w:type="spellStart"/>
            <w:r>
              <w:rPr>
                <w:rFonts w:ascii="Calibri" w:eastAsia="Calibri" w:hAnsi="Calibri" w:cs="Calibri"/>
              </w:rPr>
              <w:t>Lerrosa</w:t>
            </w:r>
            <w:proofErr w:type="spellEnd"/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Claudia Tomas - ISFD 113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María de los Ángeles Cocina - ISFD 113</w:t>
            </w:r>
          </w:p>
        </w:tc>
      </w:tr>
      <w:tr w:rsidR="008F6232">
        <w:trPr>
          <w:cantSplit/>
          <w:trHeight w:val="219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Silvia Fernández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Sebastián </w:t>
            </w:r>
            <w:proofErr w:type="spellStart"/>
            <w:r>
              <w:rPr>
                <w:rFonts w:ascii="Calibri" w:eastAsia="Calibri" w:hAnsi="Calibri" w:cs="Calibri"/>
              </w:rPr>
              <w:t>Franze</w:t>
            </w:r>
            <w:proofErr w:type="spellEnd"/>
          </w:p>
        </w:tc>
      </w:tr>
      <w:tr w:rsidR="008F6232">
        <w:trPr>
          <w:cantSplit/>
          <w:trHeight w:val="80"/>
          <w:tblHeader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Melina </w:t>
            </w:r>
            <w:proofErr w:type="spellStart"/>
            <w:r>
              <w:rPr>
                <w:rFonts w:ascii="Calibri" w:eastAsia="Calibri" w:hAnsi="Calibri" w:cs="Calibri"/>
              </w:rPr>
              <w:t>Niz</w:t>
            </w:r>
            <w:proofErr w:type="spellEnd"/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32" w:rsidRDefault="001C204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confirmar</w:t>
            </w:r>
          </w:p>
        </w:tc>
      </w:tr>
    </w:tbl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ind w:left="720"/>
        <w:rPr>
          <w:rFonts w:ascii="Calibri" w:eastAsia="Calibri" w:hAnsi="Calibri" w:cs="Calibri"/>
          <w:b/>
          <w:sz w:val="28"/>
          <w:szCs w:val="28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 Trayecto Formativo Opcional: Inclusión del estudiante en situación de discapacidad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 xml:space="preserve"> lunes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18.30 a 20.30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Contenidos mínimos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8F6232" w:rsidRDefault="001C2041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 Diversidad como valor. Modelo social de discapacidad. Relación entre las condiciones del sujeto y las barreras del entorno. Sujeto con discapacidad: sujeto de derecho. Evolución del concepto de discapacidad. Construcción social. Sujeto con discapacidad: sujeto de derecho. De la Integración a la Inclusión. Convención sobre los Derechos de las Personas con discapacidad. Su análisis. Infancias concepto. Problemas en el desarrollo. El Sujetos y sus contextos. La familia ampliada ante el diagnóstico. Niñas y niños en situación de discapacidad La educación inclusiva: concepto. De la escuela integradora a la escuela inclusiva. La Educación Inclusiva en la Provincia de Buenos Aires. Fundamentación. Diseño Curricular de Educación Inicial: La inclusión educativa: una mirada compartida y un horizonte común. Aspectos legales y reglamentarios Nacionales y provinciales. Normativa vigente. Nivel inicial y Familia, una alianza necesaria. La modalidad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Especial como apoyo a la inclusión. Caracterizaciones de la modalidad. Corresponsabilidad entre la modalidad y el nivel inicial Dispositivos de inclusión. Estrategias, recursos. Rol y función de los equipos intervinientes en las PPI Aprendizajes y participación del estudiante en situación de discapacidad en el marco de la educación inclusiva. Apoyo y configuraciones pedagógicas didácticas: propuesta didáctica. Diseño Universal para el Aprendizaje (DUA), como enfoque inclusivo.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1"/>
        <w:id w:val="33183955"/>
        <w:lock w:val="contentLocked"/>
      </w:sdtPr>
      <w:sdtContent>
        <w:tbl>
          <w:tblPr>
            <w:tblStyle w:val="aff1"/>
            <w:tblW w:w="9780" w:type="dxa"/>
            <w:tblInd w:w="-7" w:type="dxa"/>
            <w:tblLayout w:type="fixed"/>
            <w:tblLook w:val="0400"/>
          </w:tblPr>
          <w:tblGrid>
            <w:gridCol w:w="2250"/>
            <w:gridCol w:w="3420"/>
            <w:gridCol w:w="4110"/>
          </w:tblGrid>
          <w:tr w:rsidR="008F6232">
            <w:trPr>
              <w:cantSplit/>
              <w:trHeight w:val="219"/>
              <w:tblHeader/>
            </w:trPr>
            <w:tc>
              <w:tcPr>
                <w:tcW w:w="225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2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5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2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Etcheverry</w:t>
                </w:r>
              </w:p>
            </w:tc>
            <w:tc>
              <w:tcPr>
                <w:tcW w:w="411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Veltri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5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2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Miriam Valle</w:t>
                </w:r>
              </w:p>
            </w:tc>
            <w:tc>
              <w:tcPr>
                <w:tcW w:w="411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Celina Casasnovas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5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2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Elena Pajón - ISFD 113</w:t>
                </w:r>
              </w:p>
            </w:tc>
            <w:tc>
              <w:tcPr>
                <w:tcW w:w="411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Gerda Leyer - ISFD 113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5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2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Bonaudi Marcelo</w:t>
                </w:r>
              </w:p>
            </w:tc>
            <w:tc>
              <w:tcPr>
                <w:tcW w:w="411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Fernández Silvia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5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2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Valentina Ceccoli (consultar) </w:t>
                </w:r>
              </w:p>
            </w:tc>
            <w:tc>
              <w:tcPr>
                <w:tcW w:w="411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Camila Plaza (consultar)</w:t>
                </w: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PROFESORADO DE EDUCACIÓN PRIMARIA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 Trayecto Formativo Opcional- Inclusión del sujeto con discapacidad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2°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1 módulo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Horario: </w:t>
      </w:r>
    </w:p>
    <w:p w:rsidR="008F6232" w:rsidRDefault="001C2041">
      <w:pPr>
        <w:spacing w:line="240" w:lineRule="auto"/>
        <w:ind w:firstLine="720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2°A Turno Tarde: </w:t>
      </w:r>
      <w:r>
        <w:rPr>
          <w:rFonts w:ascii="Calibri" w:eastAsia="Calibri" w:hAnsi="Calibri" w:cs="Calibri"/>
          <w:b/>
          <w:sz w:val="24"/>
          <w:szCs w:val="24"/>
        </w:rPr>
        <w:t xml:space="preserve">viernes 16.25 a 17.25 +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1 módulo TAIN 1 sábado al mes</w:t>
      </w:r>
    </w:p>
    <w:p w:rsidR="008F6232" w:rsidRDefault="001C2041">
      <w:pPr>
        <w:spacing w:line="240" w:lineRule="auto"/>
        <w:ind w:firstLine="720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2°B Turno Vespertino: </w:t>
      </w:r>
      <w:r>
        <w:rPr>
          <w:rFonts w:ascii="Calibri" w:eastAsia="Calibri" w:hAnsi="Calibri" w:cs="Calibri"/>
          <w:b/>
          <w:sz w:val="24"/>
          <w:szCs w:val="24"/>
        </w:rPr>
        <w:t>miércoles 19.30 a 20.30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Contenidos mínimos:</w:t>
      </w:r>
    </w:p>
    <w:p w:rsidR="008F6232" w:rsidRDefault="001C2041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 Diversidad como valor. Modelo social de discapacidad. Relación entre las condiciones del sujeto y las barreras del entorno. Sujeto con discapacidad: sujeto de derecho. Evolución del concepto de discapacidad. Construcción social. Sujeto con discapacidad: sujeto de derecho. De la Integración a la Inclusión. Convención sobre los Derechos de las Personas con discapacidad. Su análisis. El Sujeto y sus contextos. La familia ampliada ante el diagnóstico. Ciclos vitales de las personas en situación de discapacidad. Introducción a la Educación inclusiva: concepto y alcance.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trayectorias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educativas inclusivas.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2"/>
        <w:id w:val="33183956"/>
        <w:lock w:val="contentLocked"/>
      </w:sdtPr>
      <w:sdtContent>
        <w:tbl>
          <w:tblPr>
            <w:tblStyle w:val="aff2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Etcheverry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Veltri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Miriam Valle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Celina Casasnovas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Elena Pajón - ISFD 113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Gerda Leyer - ISFD 113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Bonaudi Marcelo Fabián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Silvia Fernández 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Valentina Ceccoli (consultar) 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Camila Plaza (consultar)</w:t>
                </w:r>
              </w:p>
            </w:tc>
          </w:tr>
        </w:tbl>
      </w:sdtContent>
    </w:sdt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ind w:left="720"/>
        <w:rPr>
          <w:rFonts w:ascii="Calibri" w:eastAsia="Calibri" w:hAnsi="Calibri" w:cs="Calibri"/>
          <w:b/>
          <w:sz w:val="28"/>
          <w:szCs w:val="28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 Trayecto Formativo Opcional: Inclusión del estudiante en situación de discapacidad</w:t>
      </w:r>
    </w:p>
    <w:p w:rsidR="008F6232" w:rsidRDefault="008F6232">
      <w:pPr>
        <w:spacing w:line="240" w:lineRule="auto"/>
        <w:ind w:left="720"/>
        <w:rPr>
          <w:rFonts w:ascii="Calibri" w:eastAsia="Calibri" w:hAnsi="Calibri" w:cs="Calibri"/>
          <w:b/>
          <w:sz w:val="28"/>
          <w:szCs w:val="28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tarde.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lastRenderedPageBreak/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>:  jueves</w:t>
      </w:r>
      <w:proofErr w:type="gram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15.25 a 17.25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Situació</w:t>
      </w:r>
      <w:r>
        <w:rPr>
          <w:rFonts w:ascii="Calibri" w:eastAsia="Calibri" w:hAnsi="Calibri" w:cs="Calibri"/>
          <w:b/>
          <w:sz w:val="24"/>
          <w:szCs w:val="24"/>
        </w:rPr>
        <w:t>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3°B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>:  martes</w:t>
      </w:r>
      <w:proofErr w:type="gram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18.30 a 20.30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Situació</w:t>
      </w:r>
      <w:r>
        <w:rPr>
          <w:rFonts w:ascii="Calibri" w:eastAsia="Calibri" w:hAnsi="Calibri" w:cs="Calibri"/>
          <w:b/>
          <w:sz w:val="24"/>
          <w:szCs w:val="24"/>
        </w:rPr>
        <w:t>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Contenidos mínimos: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 Diversidad como valor. Modelo social de discapacidad. Relación entre las condiciones del sujeto y las barreras del entorno. Sujeto con discapacidad: sujeto de derecho. Evolución del concepto de discapacidad. Construcción social. Sujeto con discapacidad: sujeto de derecho. De la Integración a la Inclusión. Convención sobre los Derechos de las Personas con discapacidad. Su análisis. El Sujetos y sus contextos. La familia ampliada ante el diagnóstico. Ciclos vitales de las personas en situación de discapacidad. Introducción a la Educación inclusiva: concepto y alcance.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trayectorias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educativas inclusivas.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3"/>
        <w:id w:val="33183957"/>
        <w:lock w:val="contentLocked"/>
      </w:sdtPr>
      <w:sdtContent>
        <w:tbl>
          <w:tblPr>
            <w:tblStyle w:val="aff3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Etcheverry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Veltri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Claudia Russo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María Elena Cano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Elena Pajón - ISFD 113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Gerda Leyer - ISFD 113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Bonaudi Marcelo 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Silvia Fernández 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Analia Mondone (consultar)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Ereros Loana (consultar)</w:t>
                </w: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Cultura, comunicación y educación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2°B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1 módulo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>:  miércoles</w:t>
      </w:r>
      <w:proofErr w:type="gram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18.30 a 19.30 </w:t>
      </w:r>
      <w:r>
        <w:rPr>
          <w:rFonts w:ascii="Calibri" w:eastAsia="Calibri" w:hAnsi="Calibri" w:cs="Calibri"/>
          <w:b/>
          <w:sz w:val="24"/>
          <w:szCs w:val="24"/>
        </w:rPr>
        <w:t>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Situació</w:t>
      </w:r>
      <w:r>
        <w:rPr>
          <w:rFonts w:ascii="Calibri" w:eastAsia="Calibri" w:hAnsi="Calibri" w:cs="Calibri"/>
          <w:b/>
          <w:sz w:val="24"/>
          <w:szCs w:val="24"/>
        </w:rPr>
        <w:t>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4"/>
        <w:id w:val="33183958"/>
        <w:lock w:val="contentLocked"/>
      </w:sdtPr>
      <w:sdtContent>
        <w:tbl>
          <w:tblPr>
            <w:tblStyle w:val="aff4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Sebastián Díaz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Veltri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Dario Vargas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Pablo Casal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Iliana Osorio - ISFD 113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Bonaudi Marcelo 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Pasqualini Malena (consultar)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Irala Andrea (consultar)</w:t>
                </w: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 Didáctica de las Ciencias Sociales I -AD REFERENDUM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2°A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 + 1 módulo TAIN Turno: tarde.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:  </w:t>
      </w:r>
      <w:r>
        <w:rPr>
          <w:rFonts w:ascii="Calibri" w:eastAsia="Calibri" w:hAnsi="Calibri" w:cs="Calibri"/>
          <w:b/>
          <w:sz w:val="24"/>
          <w:szCs w:val="24"/>
        </w:rPr>
        <w:t>martes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13.10 a 15.10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 Didáctica de las Ciencias Sociales II -AD REFERENDUM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Módulos: 2 módulos + 1 módulo TAIN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tarde.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:  </w:t>
      </w:r>
      <w:r>
        <w:rPr>
          <w:rFonts w:ascii="Calibri" w:eastAsia="Calibri" w:hAnsi="Calibri" w:cs="Calibri"/>
          <w:b/>
          <w:sz w:val="24"/>
          <w:szCs w:val="24"/>
        </w:rPr>
        <w:t>martes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15.25 a 17.25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5"/>
        <w:id w:val="33183959"/>
        <w:lock w:val="contentLocked"/>
      </w:sdtPr>
      <w:sdtContent>
        <w:tbl>
          <w:tblPr>
            <w:tblStyle w:val="aff5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Alicia Prieto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Sebastián Díaz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Luciana Mingrone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Claudio Bacchi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Alejandro Fernández - ISFD 113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Silvia Fernández 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Marcela Adarve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Salvador Avalos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 Campo de la Práctica Docente I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1°B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Módulos: 3 módulos + 1 módulo TAIN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>:  viernes</w:t>
      </w:r>
      <w:proofErr w:type="gram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20.40 a 22.40 + 1 módulo a definir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Situació</w:t>
      </w:r>
      <w:r>
        <w:rPr>
          <w:rFonts w:ascii="Calibri" w:eastAsia="Calibri" w:hAnsi="Calibri" w:cs="Calibri"/>
          <w:b/>
          <w:sz w:val="24"/>
          <w:szCs w:val="24"/>
        </w:rPr>
        <w:t>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6"/>
        <w:id w:val="33183960"/>
        <w:lock w:val="contentLocked"/>
      </w:sdtPr>
      <w:sdtContent>
        <w:tbl>
          <w:tblPr>
            <w:tblStyle w:val="aff6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Sebastián Díaz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Etcheverry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Fabiana Gómez 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Estefanía Corzo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Karina Agadia - CIIE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Clarisa Cerdeiro - ISFD 174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Silvia Fernández 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8F6232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8F6232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8F6232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PROFESORADO DE EDUCACIÓN ESPECIAL- NEUROMOTORES</w:t>
      </w: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Unidad Curricular:  Trayecto Formativo Opcional: Juego y sujeto con discapacidad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neuromotora</w:t>
      </w:r>
      <w:proofErr w:type="spellEnd"/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3°A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:  </w:t>
      </w:r>
      <w:r>
        <w:rPr>
          <w:rFonts w:ascii="Calibri" w:eastAsia="Calibri" w:hAnsi="Calibri" w:cs="Calibri"/>
          <w:b/>
          <w:sz w:val="24"/>
          <w:szCs w:val="24"/>
        </w:rPr>
        <w:t>viernes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18.30 a 20.30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7"/>
        <w:id w:val="33183961"/>
        <w:lock w:val="contentLocked"/>
      </w:sdtPr>
      <w:sdtContent>
        <w:tbl>
          <w:tblPr>
            <w:tblStyle w:val="aff7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Sebastián Díaz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Etcheverry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Miriam Valle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Laura Malti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Silvia Fernández 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Macarena Bres Rodríguez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Alejandra Gorosito</w:t>
                </w: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Curricular:  Neurociencias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2°A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Módulos: 3 módulos + 1 módulo TAIN 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 xml:space="preserve"> jueves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19.30 a 20.30 y viernes 20.40 a 22.40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Suplente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9"/>
        <w:id w:val="33183963"/>
        <w:lock w:val="contentLocked"/>
      </w:sdtPr>
      <w:sdtContent>
        <w:tbl>
          <w:tblPr>
            <w:tblStyle w:val="aff9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Verónica Etcheverry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Sebastián Díaz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Paola Bermudez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Laura Granda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confrimar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Macarena Bres Rodríguez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Alejandra Gorosito</w:t>
                </w:r>
              </w:p>
            </w:tc>
          </w:tr>
        </w:tbl>
      </w:sdtContent>
    </w:sdt>
    <w:p w:rsidR="008F6232" w:rsidRDefault="008F6232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F6232" w:rsidRDefault="001C2041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PROFESORADO DE EDUCACIÓN ESPECIAL- CIEGOS Y DISMINUIDOS VISUALES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1C2041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Curricular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:  Trayecto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Formativo Opcional: Apoyos específicos en discapacidad visual, AVD-HVPS.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Curso: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4°A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Módulos: 2 módulos + 1 módulo TAIN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Turno: vespertino.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Horario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 xml:space="preserve"> viernes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19.30 a 21.40 + 1 módulo TAIN 1 sábado al mes</w:t>
      </w:r>
    </w:p>
    <w:p w:rsidR="008F6232" w:rsidRDefault="001C204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Situación de revista: Provisional - Asignatura Promocional.</w:t>
      </w: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F6232" w:rsidRDefault="008F623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10"/>
        <w:id w:val="33183964"/>
        <w:lock w:val="contentLocked"/>
      </w:sdtPr>
      <w:sdtContent>
        <w:tbl>
          <w:tblPr>
            <w:tblStyle w:val="affa"/>
            <w:tblW w:w="9771" w:type="dxa"/>
            <w:tblInd w:w="-7" w:type="dxa"/>
            <w:tblLayout w:type="fixed"/>
            <w:tblLook w:val="0400"/>
          </w:tblPr>
          <w:tblGrid>
            <w:gridCol w:w="2200"/>
            <w:gridCol w:w="3460"/>
            <w:gridCol w:w="4111"/>
          </w:tblGrid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Comisión evaluadora: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Titular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Suplente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Directivo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Sebastián Díaz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Alicia Prieto</w:t>
                </w:r>
              </w:p>
            </w:tc>
          </w:tr>
          <w:tr w:rsidR="008F6232">
            <w:trPr>
              <w:cantSplit/>
              <w:trHeight w:val="232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Especialidad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Claudia Russo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Ma. Elena Cano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Evaluador externo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219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CAI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Fernández Silvia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confirmar</w:t>
                </w:r>
              </w:p>
            </w:tc>
          </w:tr>
          <w:tr w:rsidR="008F6232">
            <w:trPr>
              <w:cantSplit/>
              <w:trHeight w:val="80"/>
              <w:tblHeader/>
            </w:trPr>
            <w:tc>
              <w:tcPr>
                <w:tcW w:w="220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</w:rPr>
                  <w:t>Estudiantes</w:t>
                </w:r>
              </w:p>
            </w:tc>
            <w:tc>
              <w:tcPr>
                <w:tcW w:w="3460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Camila Di Próspero</w:t>
                </w:r>
              </w:p>
            </w:tc>
            <w:tc>
              <w:tcPr>
                <w:tcW w:w="4111" w:type="dxa"/>
                <w:tcBorders>
                  <w:top w:val="single" w:sz="8" w:space="0" w:color="4472C4"/>
                  <w:left w:val="single" w:sz="8" w:space="0" w:color="4472C4"/>
                  <w:bottom w:val="single" w:sz="8" w:space="0" w:color="4472C4"/>
                  <w:right w:val="single" w:sz="8" w:space="0" w:color="4472C4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F6232" w:rsidRDefault="001C2041">
                <w:pP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Solange Reynoso</w:t>
                </w:r>
              </w:p>
            </w:tc>
          </w:tr>
        </w:tbl>
      </w:sdtContent>
    </w:sdt>
    <w:p w:rsidR="008F6232" w:rsidRDefault="008F6232" w:rsidP="001A60E3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sectPr w:rsidR="008F6232" w:rsidSect="008F6232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30E"/>
    <w:multiLevelType w:val="multilevel"/>
    <w:tmpl w:val="693EC59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E45A70"/>
    <w:multiLevelType w:val="multilevel"/>
    <w:tmpl w:val="61FA14D4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F6232"/>
    <w:rsid w:val="001A60E3"/>
    <w:rsid w:val="001C2041"/>
    <w:rsid w:val="008F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60BA"/>
  </w:style>
  <w:style w:type="paragraph" w:styleId="Ttulo1">
    <w:name w:val="heading 1"/>
    <w:basedOn w:val="Normal"/>
    <w:next w:val="Normal"/>
    <w:rsid w:val="007357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357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357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357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357F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357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F6232"/>
  </w:style>
  <w:style w:type="table" w:customStyle="1" w:styleId="TableNormal">
    <w:name w:val="Table Normal"/>
    <w:rsid w:val="008F62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357F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8F6232"/>
  </w:style>
  <w:style w:type="table" w:customStyle="1" w:styleId="TableNormal0">
    <w:name w:val="Table Normal"/>
    <w:rsid w:val="008F62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357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A493D"/>
    <w:pPr>
      <w:ind w:left="720"/>
      <w:contextualSpacing/>
    </w:pPr>
  </w:style>
  <w:style w:type="paragraph" w:styleId="Subttulo">
    <w:name w:val="Subtitle"/>
    <w:basedOn w:val="Normal"/>
    <w:next w:val="Normal"/>
    <w:rsid w:val="008F62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627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71"/>
  </w:style>
  <w:style w:type="paragraph" w:styleId="Piedepgina">
    <w:name w:val="footer"/>
    <w:basedOn w:val="Normal"/>
    <w:link w:val="PiedepginaCar"/>
    <w:uiPriority w:val="99"/>
    <w:unhideWhenUsed/>
    <w:rsid w:val="0068627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71"/>
  </w:style>
  <w:style w:type="table" w:customStyle="1" w:styleId="af4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rsid w:val="008F6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rsid w:val="008F6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isfd34-bue.infd.edu.ar/sitio/r-a-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fd34-bue.infd.edu.ar/sitio/carrera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sfd34-bue.infd.edu.ar/sitio/bibliografia-para-concursos/" TargetMode="External"/><Relationship Id="rId4" Type="http://schemas.openxmlformats.org/officeDocument/2006/relationships/styles" Target="styles.xml"/><Relationship Id="rId9" Type="http://schemas.openxmlformats.org/officeDocument/2006/relationships/hyperlink" Target="mailto:disfd3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B1NQ4dLqSHmdVPVFaQXACyB2w==">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A33FFA-9B44-4AED-B45A-C35BF9A3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2518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JAVI</cp:lastModifiedBy>
  <cp:revision>2</cp:revision>
  <dcterms:created xsi:type="dcterms:W3CDTF">2025-03-21T00:40:00Z</dcterms:created>
  <dcterms:modified xsi:type="dcterms:W3CDTF">2025-03-21T00:40:00Z</dcterms:modified>
</cp:coreProperties>
</file>