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CC" w:rsidRPr="00F551AD" w:rsidRDefault="00F551AD" w:rsidP="00D83446">
      <w:pPr>
        <w:pStyle w:val="Sinespaciado"/>
        <w:rPr>
          <w:rFonts w:eastAsia="Times New Roman"/>
          <w:color w:val="262626"/>
          <w:lang w:eastAsia="es-AR"/>
        </w:rPr>
      </w:pPr>
      <w:r w:rsidRPr="00F551AD">
        <w:rPr>
          <w:noProof/>
          <w:lang w:eastAsia="es-AR"/>
        </w:rPr>
        <w:drawing>
          <wp:inline distT="0" distB="0" distL="114300" distR="114300" wp14:anchorId="180896B2" wp14:editId="1C89F06D">
            <wp:extent cx="1819910" cy="54864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4ACC" w:rsidRPr="00F551AD" w:rsidRDefault="00814ACC" w:rsidP="001727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es-A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4496"/>
      </w:tblGrid>
      <w:tr w:rsidR="006200AB" w:rsidRPr="00814ACC" w:rsidTr="000C4631">
        <w:tc>
          <w:tcPr>
            <w:tcW w:w="5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814ACC" w:rsidRDefault="006200AB" w:rsidP="000C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14A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COMUNICADO GENERAL Nº</w:t>
            </w:r>
          </w:p>
        </w:tc>
        <w:tc>
          <w:tcPr>
            <w:tcW w:w="5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8016CF" w:rsidRDefault="005308E8" w:rsidP="006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76</w:t>
            </w:r>
          </w:p>
        </w:tc>
      </w:tr>
      <w:tr w:rsidR="006200AB" w:rsidRPr="00814ACC" w:rsidTr="000C4631">
        <w:tc>
          <w:tcPr>
            <w:tcW w:w="5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814ACC" w:rsidRDefault="006200AB" w:rsidP="000C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14A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FECHA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814ACC" w:rsidRDefault="005308E8" w:rsidP="006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02/05/2023</w:t>
            </w:r>
          </w:p>
        </w:tc>
      </w:tr>
      <w:tr w:rsidR="006200AB" w:rsidRPr="00814ACC" w:rsidTr="000C4631">
        <w:tc>
          <w:tcPr>
            <w:tcW w:w="5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814ACC" w:rsidRDefault="006200AB" w:rsidP="000C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14A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NIVELES Y MODALIDADES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814ACC" w:rsidRDefault="006200AB" w:rsidP="006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14A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TODOS</w:t>
            </w:r>
          </w:p>
        </w:tc>
      </w:tr>
      <w:tr w:rsidR="006200AB" w:rsidRPr="00814ACC" w:rsidTr="000C4631">
        <w:tc>
          <w:tcPr>
            <w:tcW w:w="5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814ACC" w:rsidRDefault="006200AB" w:rsidP="000C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14A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GESTIÓN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814ACC" w:rsidRDefault="006200AB" w:rsidP="006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14A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ESTATAL</w:t>
            </w:r>
          </w:p>
        </w:tc>
      </w:tr>
      <w:tr w:rsidR="006200AB" w:rsidRPr="00814ACC" w:rsidTr="000C4631">
        <w:tc>
          <w:tcPr>
            <w:tcW w:w="5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814ACC" w:rsidRDefault="006200AB" w:rsidP="000C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14A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OBJETO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0AB" w:rsidRPr="005308E8" w:rsidRDefault="005308E8" w:rsidP="0053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AR"/>
              </w:rPr>
              <w:t xml:space="preserve">COBERTURA </w:t>
            </w:r>
            <w:r w:rsidRPr="005308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AR"/>
              </w:rPr>
              <w:t>SECUNDARIA</w:t>
            </w:r>
          </w:p>
        </w:tc>
      </w:tr>
    </w:tbl>
    <w:p w:rsidR="006200AB" w:rsidRPr="00814ACC" w:rsidRDefault="006200AB" w:rsidP="006200AB">
      <w:pPr>
        <w:shd w:val="clear" w:color="auto" w:fill="EEF7FF"/>
        <w:spacing w:after="0" w:line="240" w:lineRule="auto"/>
        <w:rPr>
          <w:rFonts w:ascii="Georgia" w:eastAsia="Times New Roman" w:hAnsi="Georgia" w:cs="Times New Roman"/>
          <w:color w:val="262626"/>
          <w:sz w:val="23"/>
          <w:szCs w:val="23"/>
          <w:lang w:eastAsia="es-AR"/>
        </w:rPr>
      </w:pPr>
    </w:p>
    <w:p w:rsidR="006200AB" w:rsidRPr="00814ACC" w:rsidRDefault="006200AB" w:rsidP="006200AB">
      <w:pPr>
        <w:shd w:val="clear" w:color="auto" w:fill="EEF7FF"/>
        <w:spacing w:after="0"/>
        <w:rPr>
          <w:rFonts w:ascii="Georgia" w:eastAsia="Times New Roman" w:hAnsi="Georgia" w:cs="Times New Roman"/>
          <w:color w:val="262626"/>
          <w:sz w:val="23"/>
          <w:szCs w:val="23"/>
          <w:lang w:eastAsia="es-AR"/>
        </w:rPr>
      </w:pPr>
      <w:r w:rsidRPr="00814ACC">
        <w:rPr>
          <w:rFonts w:ascii="Georgia" w:eastAsia="Times New Roman" w:hAnsi="Georgia" w:cs="Times New Roman"/>
          <w:b/>
          <w:bCs/>
          <w:i/>
          <w:iCs/>
          <w:color w:val="262626"/>
          <w:sz w:val="23"/>
          <w:szCs w:val="23"/>
          <w:u w:val="single"/>
          <w:lang w:eastAsia="es-AR"/>
        </w:rPr>
        <w:t>AL DIRECTOR DEL ESTABLECIMIENTO N°</w:t>
      </w:r>
    </w:p>
    <w:p w:rsidR="006200AB" w:rsidRPr="00A82645" w:rsidRDefault="006200AB" w:rsidP="005308E8">
      <w:pPr>
        <w:shd w:val="clear" w:color="auto" w:fill="EEF7FF"/>
        <w:spacing w:after="0"/>
        <w:jc w:val="both"/>
        <w:rPr>
          <w:rFonts w:eastAsia="Times New Roman" w:cs="Times New Roman"/>
          <w:color w:val="262626"/>
          <w:sz w:val="24"/>
          <w:szCs w:val="24"/>
          <w:lang w:eastAsia="es-AR"/>
        </w:rPr>
      </w:pPr>
    </w:p>
    <w:p w:rsidR="005308E8" w:rsidRDefault="006200AB" w:rsidP="005308E8">
      <w:pPr>
        <w:jc w:val="both"/>
        <w:rPr>
          <w:color w:val="222222"/>
        </w:rPr>
      </w:pPr>
      <w:r w:rsidRPr="00A82645">
        <w:rPr>
          <w:rFonts w:eastAsia="Times New Roman" w:cs="Times New Roman"/>
          <w:color w:val="262626"/>
          <w:sz w:val="24"/>
          <w:szCs w:val="24"/>
          <w:lang w:eastAsia="es-AR"/>
        </w:rPr>
        <w:t xml:space="preserve">                                                  Secretaría de Asuntos Docentes de </w:t>
      </w:r>
      <w:r w:rsidR="005308E8">
        <w:rPr>
          <w:color w:val="222222"/>
        </w:rPr>
        <w:t xml:space="preserve">remite convocatoria de Acto de Asignación de Funciones Jerárquicas solicitada por la Inspectora de Educación Secundaria, Carolina Barraco y el Inspector Alejandro GIL, para la cobertura de los  cargos jerárquicos transitorios que figuran al pie  </w:t>
      </w:r>
      <w:r w:rsidR="005308E8">
        <w:rPr>
          <w:b/>
          <w:color w:val="222222"/>
        </w:rPr>
        <w:t>y otros cargos que pudieran surgir para cobertura a solicitud de la Jefatura Distrital</w:t>
      </w:r>
      <w:r w:rsidR="005308E8">
        <w:rPr>
          <w:color w:val="222222"/>
        </w:rPr>
        <w:t>.</w:t>
      </w:r>
      <w:bookmarkStart w:id="0" w:name="_GoBack"/>
      <w:bookmarkEnd w:id="0"/>
    </w:p>
    <w:p w:rsidR="005308E8" w:rsidRDefault="005308E8" w:rsidP="005308E8">
      <w:pPr>
        <w:jc w:val="both"/>
        <w:rPr>
          <w:b/>
          <w:color w:val="222222"/>
        </w:rPr>
      </w:pPr>
      <w:r>
        <w:rPr>
          <w:color w:val="222222"/>
        </w:rPr>
        <w:t xml:space="preserve">El mismo se realizará de manera PRESENCIAL, el día </w:t>
      </w:r>
      <w:r>
        <w:rPr>
          <w:b/>
          <w:color w:val="222222"/>
        </w:rPr>
        <w:t>05/05/2023</w:t>
      </w:r>
      <w:r>
        <w:rPr>
          <w:color w:val="222222"/>
        </w:rPr>
        <w:t xml:space="preserve"> a las </w:t>
      </w:r>
      <w:r>
        <w:rPr>
          <w:b/>
          <w:color w:val="222222"/>
        </w:rPr>
        <w:t xml:space="preserve"> 08:00 </w:t>
      </w:r>
      <w:proofErr w:type="spellStart"/>
      <w:r>
        <w:rPr>
          <w:b/>
          <w:color w:val="222222"/>
        </w:rPr>
        <w:t>hs</w:t>
      </w:r>
      <w:proofErr w:type="spellEnd"/>
      <w:r>
        <w:rPr>
          <w:color w:val="222222"/>
        </w:rPr>
        <w:t xml:space="preserve"> en </w:t>
      </w:r>
      <w:r>
        <w:rPr>
          <w:b/>
          <w:color w:val="222222"/>
        </w:rPr>
        <w:t>SAD</w:t>
      </w:r>
      <w:r>
        <w:rPr>
          <w:color w:val="222222"/>
        </w:rPr>
        <w:t xml:space="preserve"> </w:t>
      </w:r>
      <w:r>
        <w:rPr>
          <w:b/>
          <w:color w:val="222222"/>
        </w:rPr>
        <w:t xml:space="preserve">Hurlingham, </w:t>
      </w:r>
      <w:proofErr w:type="spellStart"/>
      <w:r>
        <w:rPr>
          <w:b/>
          <w:color w:val="222222"/>
        </w:rPr>
        <w:t>Necochea</w:t>
      </w:r>
      <w:proofErr w:type="spellEnd"/>
      <w:r>
        <w:rPr>
          <w:b/>
          <w:color w:val="222222"/>
        </w:rPr>
        <w:t xml:space="preserve"> 1110 (portón negro)</w:t>
      </w:r>
      <w:r>
        <w:rPr>
          <w:color w:val="222222"/>
        </w:rPr>
        <w:t xml:space="preserve">. </w:t>
      </w:r>
      <w:r>
        <w:rPr>
          <w:b/>
          <w:color w:val="222222"/>
        </w:rPr>
        <w:t>Deberán contar con el Documento Nacional de Identidad e incompatibilidad horaria.</w:t>
      </w:r>
    </w:p>
    <w:p w:rsidR="005308E8" w:rsidRDefault="005308E8" w:rsidP="005308E8">
      <w:pPr>
        <w:ind w:firstLine="720"/>
        <w:jc w:val="both"/>
        <w:rPr>
          <w:b/>
          <w:color w:val="222222"/>
          <w:sz w:val="24"/>
          <w:szCs w:val="24"/>
          <w:u w:val="single"/>
        </w:rPr>
      </w:pPr>
    </w:p>
    <w:p w:rsidR="005308E8" w:rsidRDefault="005308E8" w:rsidP="005308E8">
      <w:pPr>
        <w:ind w:firstLine="720"/>
        <w:jc w:val="both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Se convoca a merituados del Listado A,  B y C del distrito y de distritos vecinos.</w:t>
      </w:r>
    </w:p>
    <w:p w:rsidR="005308E8" w:rsidRDefault="005308E8" w:rsidP="005308E8">
      <w:pPr>
        <w:ind w:firstLine="720"/>
        <w:jc w:val="both"/>
        <w:rPr>
          <w:b/>
          <w:color w:val="222222"/>
          <w:sz w:val="24"/>
          <w:szCs w:val="24"/>
          <w:u w:val="single"/>
        </w:rPr>
      </w:pPr>
    </w:p>
    <w:p w:rsidR="005308E8" w:rsidRDefault="005308E8" w:rsidP="005308E8">
      <w:pPr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IMPORTANTE</w:t>
      </w:r>
      <w:r>
        <w:rPr>
          <w:b/>
          <w:color w:val="222222"/>
          <w:sz w:val="24"/>
          <w:szCs w:val="24"/>
        </w:rPr>
        <w:t xml:space="preserve">: Docentes de distritos limítrofes, además  con copia autenticada de orden </w:t>
      </w:r>
      <w:proofErr w:type="gramStart"/>
      <w:r>
        <w:rPr>
          <w:b/>
          <w:color w:val="222222"/>
          <w:sz w:val="24"/>
          <w:szCs w:val="24"/>
        </w:rPr>
        <w:t>de</w:t>
      </w:r>
      <w:proofErr w:type="gramEnd"/>
      <w:r>
        <w:rPr>
          <w:b/>
          <w:color w:val="222222"/>
          <w:sz w:val="24"/>
          <w:szCs w:val="24"/>
        </w:rPr>
        <w:t xml:space="preserve"> mérito.</w:t>
      </w:r>
    </w:p>
    <w:p w:rsidR="005308E8" w:rsidRDefault="005308E8" w:rsidP="005308E8">
      <w:pPr>
        <w:ind w:firstLine="720"/>
        <w:rPr>
          <w:color w:val="222222"/>
        </w:rPr>
      </w:pPr>
      <w:r>
        <w:rPr>
          <w:b/>
          <w:color w:val="222222"/>
          <w:sz w:val="26"/>
          <w:szCs w:val="26"/>
          <w:u w:val="single"/>
        </w:rPr>
        <w:t>CARGOS A CUBRIR:</w:t>
      </w:r>
    </w:p>
    <w:tbl>
      <w:tblPr>
        <w:tblW w:w="976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1920"/>
        <w:gridCol w:w="1815"/>
        <w:gridCol w:w="1545"/>
        <w:gridCol w:w="3165"/>
      </w:tblGrid>
      <w:tr w:rsidR="005308E8" w:rsidTr="005308E8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ESC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CARGO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REVISTA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MOTIVO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HORARIO</w:t>
            </w:r>
          </w:p>
        </w:tc>
      </w:tr>
      <w:tr w:rsidR="005308E8" w:rsidTr="005308E8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EES N° 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DIRECTOR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PROVISIONAL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JUBILACIÓN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LUNES, MIÉRC Y VIERNES</w:t>
            </w:r>
          </w:p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DE 12 A 20 HS-</w:t>
            </w:r>
          </w:p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MARTES Y JUEVES DE 13 A 21 HS</w:t>
            </w:r>
          </w:p>
        </w:tc>
      </w:tr>
      <w:tr w:rsidR="005308E8" w:rsidTr="005308E8">
        <w:trPr>
          <w:trHeight w:val="98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EES N° 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VICEDIRECTOR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PROVISIONAL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RENUNCIA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LUNES A VIERNES DE 18 A 22:30 HS.</w:t>
            </w:r>
          </w:p>
        </w:tc>
      </w:tr>
      <w:tr w:rsidR="005308E8" w:rsidTr="005308E8">
        <w:trPr>
          <w:trHeight w:val="95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EES N° 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VICEDIRECTOR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SUPLENTE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L.M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LUNES A VIERNES DE 13 A 17:30 HS.</w:t>
            </w:r>
          </w:p>
        </w:tc>
      </w:tr>
      <w:tr w:rsidR="005308E8" w:rsidTr="005308E8">
        <w:trPr>
          <w:trHeight w:val="104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EES N° 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SECRETARIO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PROVISIONAL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L.M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08E8" w:rsidRDefault="005308E8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LUNES A VIERNES DE 17:30  A 22:00 HS</w:t>
            </w:r>
          </w:p>
        </w:tc>
      </w:tr>
    </w:tbl>
    <w:p w:rsidR="006200AB" w:rsidRDefault="006200AB" w:rsidP="005308E8">
      <w:pPr>
        <w:ind w:firstLine="708"/>
        <w:jc w:val="both"/>
        <w:rPr>
          <w:rFonts w:ascii="Georgia" w:eastAsia="Times New Roman" w:hAnsi="Georgia" w:cs="Times New Roman"/>
          <w:color w:val="262626"/>
          <w:sz w:val="23"/>
          <w:szCs w:val="23"/>
          <w:lang w:eastAsia="es-AR"/>
        </w:rPr>
      </w:pPr>
    </w:p>
    <w:p w:rsidR="006200AB" w:rsidRDefault="006200AB" w:rsidP="006200AB">
      <w:pPr>
        <w:shd w:val="clear" w:color="auto" w:fill="EEF7FF"/>
        <w:spacing w:after="0"/>
        <w:jc w:val="both"/>
        <w:rPr>
          <w:rFonts w:ascii="Georgia" w:eastAsia="Times New Roman" w:hAnsi="Georgia" w:cs="Times New Roman"/>
          <w:color w:val="262626"/>
          <w:sz w:val="23"/>
          <w:szCs w:val="23"/>
          <w:lang w:eastAsia="es-AR"/>
        </w:rPr>
      </w:pPr>
      <w:r w:rsidRPr="00814ACC">
        <w:rPr>
          <w:rFonts w:ascii="Georgia" w:eastAsia="Times New Roman" w:hAnsi="Georgia" w:cs="Times New Roman"/>
          <w:color w:val="262626"/>
          <w:sz w:val="23"/>
          <w:szCs w:val="23"/>
          <w:lang w:eastAsia="es-AR"/>
        </w:rPr>
        <w:t>SAD HURLINGHAM</w:t>
      </w:r>
    </w:p>
    <w:p w:rsidR="006200AB" w:rsidRDefault="006200AB" w:rsidP="006200AB">
      <w:pPr>
        <w:shd w:val="clear" w:color="auto" w:fill="EEF7FF"/>
        <w:spacing w:after="0"/>
        <w:jc w:val="both"/>
        <w:rPr>
          <w:rFonts w:ascii="Georgia" w:eastAsia="Times New Roman" w:hAnsi="Georgia" w:cs="Times New Roman"/>
          <w:color w:val="262626"/>
          <w:sz w:val="23"/>
          <w:szCs w:val="23"/>
          <w:lang w:eastAsia="es-AR"/>
        </w:rPr>
      </w:pPr>
      <w:r>
        <w:rPr>
          <w:rFonts w:ascii="Georgia" w:eastAsia="Times New Roman" w:hAnsi="Georgia" w:cs="Times New Roman"/>
          <w:color w:val="262626"/>
          <w:sz w:val="23"/>
          <w:szCs w:val="23"/>
          <w:lang w:eastAsia="es-AR"/>
        </w:rPr>
        <w:t>SANDRA LORENA LÓPEZ</w:t>
      </w:r>
    </w:p>
    <w:p w:rsidR="00814ACC" w:rsidRPr="00F551AD" w:rsidRDefault="006200AB" w:rsidP="00A82645">
      <w:pPr>
        <w:shd w:val="clear" w:color="auto" w:fill="EEF7FF"/>
        <w:spacing w:after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es-AR"/>
        </w:rPr>
      </w:pPr>
      <w:r>
        <w:rPr>
          <w:rFonts w:ascii="Georgia" w:eastAsia="Times New Roman" w:hAnsi="Georgia" w:cs="Times New Roman"/>
          <w:color w:val="262626"/>
          <w:sz w:val="23"/>
          <w:szCs w:val="23"/>
          <w:lang w:eastAsia="es-AR"/>
        </w:rPr>
        <w:t>SECRETARIA DE ASUNTOS DOCENTES</w:t>
      </w:r>
    </w:p>
    <w:sectPr w:rsidR="00814ACC" w:rsidRPr="00F551AD" w:rsidSect="006200A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193B"/>
    <w:multiLevelType w:val="multilevel"/>
    <w:tmpl w:val="56D0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5C"/>
    <w:rsid w:val="00012E7C"/>
    <w:rsid w:val="00172762"/>
    <w:rsid w:val="00332F49"/>
    <w:rsid w:val="003A0747"/>
    <w:rsid w:val="005308E8"/>
    <w:rsid w:val="005B09BA"/>
    <w:rsid w:val="006200AB"/>
    <w:rsid w:val="00702D21"/>
    <w:rsid w:val="007451DF"/>
    <w:rsid w:val="00814ACC"/>
    <w:rsid w:val="008D2702"/>
    <w:rsid w:val="009875D8"/>
    <w:rsid w:val="00A1722F"/>
    <w:rsid w:val="00A82645"/>
    <w:rsid w:val="00B2065C"/>
    <w:rsid w:val="00BA2DB1"/>
    <w:rsid w:val="00BE3F60"/>
    <w:rsid w:val="00C60570"/>
    <w:rsid w:val="00D83446"/>
    <w:rsid w:val="00EE586F"/>
    <w:rsid w:val="00F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1A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834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1A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83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SOLEDAD</cp:lastModifiedBy>
  <cp:revision>2</cp:revision>
  <dcterms:created xsi:type="dcterms:W3CDTF">2023-05-02T18:32:00Z</dcterms:created>
  <dcterms:modified xsi:type="dcterms:W3CDTF">2023-05-02T18:32:00Z</dcterms:modified>
</cp:coreProperties>
</file>